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13" w:rsidRDefault="00F44D13" w:rsidP="00F44D13">
      <w:pPr>
        <w:spacing w:after="0" w:line="240" w:lineRule="auto"/>
        <w:ind w:firstLine="567"/>
        <w:jc w:val="both"/>
        <w:rPr>
          <w:rFonts w:ascii="Times New Roman" w:hAnsi="Times New Roman"/>
          <w:b/>
          <w:kern w:val="24"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</w:rPr>
        <w:t>Площадка(и) для реализации услуг (мероприятий по реализации услуг) (адрес, площадь помещений, транспортная доступность для населения).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821"/>
        <w:gridCol w:w="2633"/>
        <w:gridCol w:w="1469"/>
        <w:gridCol w:w="2489"/>
        <w:gridCol w:w="8"/>
      </w:tblGrid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E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EC">
              <w:rPr>
                <w:rFonts w:ascii="Times New Roman" w:hAnsi="Times New Roman"/>
                <w:b/>
                <w:sz w:val="28"/>
                <w:szCs w:val="28"/>
              </w:rPr>
              <w:t>Площадка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EC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EC">
              <w:rPr>
                <w:rFonts w:ascii="Times New Roman" w:hAnsi="Times New Roman"/>
                <w:b/>
                <w:sz w:val="24"/>
                <w:szCs w:val="24"/>
              </w:rPr>
              <w:t>Площадь помещений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EC">
              <w:rPr>
                <w:rFonts w:ascii="Times New Roman" w:hAnsi="Times New Roman"/>
                <w:b/>
                <w:sz w:val="28"/>
                <w:szCs w:val="28"/>
              </w:rPr>
              <w:t>Транспортная доступность</w:t>
            </w:r>
          </w:p>
        </w:tc>
      </w:tr>
      <w:tr w:rsidR="00F44D13" w:rsidRPr="006453EC" w:rsidTr="00C93DBC">
        <w:trPr>
          <w:jc w:val="center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EC">
              <w:rPr>
                <w:rFonts w:ascii="Times New Roman" w:hAnsi="Times New Roman"/>
                <w:b/>
                <w:sz w:val="28"/>
                <w:szCs w:val="28"/>
              </w:rPr>
              <w:t>Служба оказания психолого-педагогической, методической и консультативной помощи родителям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Государственное областное бюджетное учреждение Мурманской области «Центр психолого-педагогической, медицинской и социальной помощи»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г. Мурманск,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ул. Советская, д. 9а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115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Центральный район города, проезд: автобусы, троллейбусы, маршрутные такси (удобное расположение, доступность оказания услуг)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D13" w:rsidRPr="006453EC" w:rsidTr="00C93DBC">
        <w:trPr>
          <w:jc w:val="center"/>
        </w:trPr>
        <w:tc>
          <w:tcPr>
            <w:tcW w:w="9918" w:type="dxa"/>
            <w:gridSpan w:val="6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EC">
              <w:rPr>
                <w:rFonts w:ascii="Times New Roman" w:hAnsi="Times New Roman"/>
                <w:b/>
                <w:sz w:val="28"/>
                <w:szCs w:val="28"/>
              </w:rPr>
              <w:t>Муниципальные службы ранней помощи Мурманской области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МДОУ № 62                    г. Кандалакша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г. Кандалакша,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ул. Кандалакшское шоссе, д. 29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32,1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Центральный район города, проезд: автобусы, маршрутные такси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МДОУ № 63                    г. Кандалакша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г. Кандалакша,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 ул. Горького, д.10а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13,6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Центральный район города, проезд: автобусы, маршрутные такси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МБДОУ № 3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3E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6453EC">
              <w:rPr>
                <w:rFonts w:ascii="Times New Roman" w:hAnsi="Times New Roman"/>
                <w:sz w:val="28"/>
                <w:szCs w:val="28"/>
              </w:rPr>
              <w:t>. Умба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п. Умба,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ул. Беломорская, д.5А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50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Проезд: маршрутные такси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МАДОУ № 5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453EC">
              <w:rPr>
                <w:rFonts w:ascii="Times New Roman" w:hAnsi="Times New Roman"/>
                <w:sz w:val="28"/>
                <w:szCs w:val="28"/>
              </w:rPr>
              <w:t>Ковдор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453EC">
              <w:rPr>
                <w:rFonts w:ascii="Times New Roman" w:hAnsi="Times New Roman"/>
                <w:sz w:val="28"/>
                <w:szCs w:val="28"/>
              </w:rPr>
              <w:t>Ковдор</w:t>
            </w:r>
            <w:proofErr w:type="spellEnd"/>
            <w:r w:rsidRPr="006453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ул.  Коновалова, д. 26.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115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Проезд: автобусы, маршрутные такси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МБДОУ № 7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г. Полярные Зори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г. Полярные Зори,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ул. Сивко, д. 8а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105,8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Центральный район города, проезд: автобусы, маршрутные такси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МДОУ № 9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г. Оленегорск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г. Оленегорск,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ул. Бардина, д. 4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34,6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Центральный район города, проезд: автобусы, социальная </w:t>
            </w:r>
            <w:r w:rsidRPr="006453EC">
              <w:rPr>
                <w:rFonts w:ascii="Times New Roman" w:hAnsi="Times New Roman"/>
                <w:sz w:val="28"/>
                <w:szCs w:val="28"/>
              </w:rPr>
              <w:lastRenderedPageBreak/>
              <w:t>служба для маломобильных граждан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МБДОУ № 8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г. Североморск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г. Североморск,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ул. Северная Застава, д.2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82,5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Центральный район города, проезд: автобусы, маршрутные такси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МБДОУ № 13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г. Полярный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г. Полярный,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6453EC">
              <w:rPr>
                <w:rFonts w:ascii="Times New Roman" w:hAnsi="Times New Roman"/>
                <w:sz w:val="28"/>
                <w:szCs w:val="28"/>
              </w:rPr>
              <w:t>Видяева</w:t>
            </w:r>
            <w:proofErr w:type="spellEnd"/>
            <w:r w:rsidRPr="006453EC">
              <w:rPr>
                <w:rFonts w:ascii="Times New Roman" w:hAnsi="Times New Roman"/>
                <w:sz w:val="28"/>
                <w:szCs w:val="28"/>
              </w:rPr>
              <w:t>, д. 13.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142,6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Проезд: автобусы, маршрутные такси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МДОУ № 47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г. Кола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г. Кола, ул. Красноармейская, д.31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75,2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Центральный район города, проезд: автобусы, маршрутные такси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МБДОУ № 38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г. Заполярный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г. Заполярный,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ул. Юбилейная д.4А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10,11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Проезд: маршрутные такси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МДОУ № 2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453EC">
              <w:rPr>
                <w:rFonts w:ascii="Times New Roman" w:hAnsi="Times New Roman"/>
                <w:sz w:val="28"/>
                <w:szCs w:val="28"/>
              </w:rPr>
              <w:t>Заозерск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453EC">
              <w:rPr>
                <w:rFonts w:ascii="Times New Roman" w:hAnsi="Times New Roman"/>
                <w:sz w:val="28"/>
                <w:szCs w:val="28"/>
              </w:rPr>
              <w:t>Заозерск</w:t>
            </w:r>
            <w:proofErr w:type="spellEnd"/>
            <w:r w:rsidRPr="006453EC">
              <w:rPr>
                <w:rFonts w:ascii="Times New Roman" w:hAnsi="Times New Roman"/>
                <w:sz w:val="28"/>
                <w:szCs w:val="28"/>
              </w:rPr>
              <w:t>, ул. Строительная, д. 24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30,71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Проезд: маршрутные такси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МБДОУ № 4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г. Кировска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г. Кировск, ул. Кирова, д. 40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52,4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Проезд: автобусы, маршрутные такси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МБДОУ № 5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г. Кировска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г. Кировск,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ул. Ленина, д. 13А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39,2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Центральный район города, проезд: автобусы, маршрутные такси</w:t>
            </w:r>
          </w:p>
        </w:tc>
      </w:tr>
      <w:tr w:rsidR="00F44D13" w:rsidRPr="006453EC" w:rsidTr="00C93DBC">
        <w:trPr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МБДОУ № 59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г. Апатиты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г. Апатиты,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ул. Строителей,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д. 117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32,3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Центральный район города, проезд: автобусы, маршрутные такси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D13" w:rsidRPr="006453EC" w:rsidTr="00C93DBC">
        <w:trPr>
          <w:jc w:val="center"/>
        </w:trPr>
        <w:tc>
          <w:tcPr>
            <w:tcW w:w="9918" w:type="dxa"/>
            <w:gridSpan w:val="6"/>
            <w:shd w:val="clear" w:color="auto" w:fill="auto"/>
          </w:tcPr>
          <w:p w:rsidR="00F44D13" w:rsidRPr="006453EC" w:rsidRDefault="00F44D13" w:rsidP="001D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EC">
              <w:rPr>
                <w:rFonts w:ascii="Times New Roman" w:hAnsi="Times New Roman"/>
                <w:b/>
                <w:sz w:val="28"/>
                <w:szCs w:val="28"/>
              </w:rPr>
              <w:t xml:space="preserve">Службы сопровождения замещающих </w:t>
            </w:r>
            <w:bookmarkStart w:id="0" w:name="_GoBack"/>
            <w:bookmarkEnd w:id="0"/>
            <w:r w:rsidRPr="006453EC">
              <w:rPr>
                <w:rFonts w:ascii="Times New Roman" w:hAnsi="Times New Roman"/>
                <w:b/>
                <w:sz w:val="28"/>
                <w:szCs w:val="28"/>
              </w:rPr>
              <w:t>семей</w:t>
            </w:r>
          </w:p>
        </w:tc>
      </w:tr>
      <w:tr w:rsidR="00F44D13" w:rsidRPr="006453EC" w:rsidTr="00C93DBC">
        <w:trPr>
          <w:gridAfter w:val="1"/>
          <w:wAfter w:w="8" w:type="dxa"/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Служба сопровождения</w:t>
            </w:r>
          </w:p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53EC">
              <w:rPr>
                <w:color w:val="000000"/>
                <w:sz w:val="28"/>
                <w:szCs w:val="28"/>
              </w:rPr>
              <w:t>Мурманская область, г. Кировск,</w:t>
            </w:r>
          </w:p>
          <w:p w:rsidR="00F44D13" w:rsidRPr="006453EC" w:rsidRDefault="00F44D13" w:rsidP="00F44D1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53EC">
              <w:rPr>
                <w:color w:val="000000"/>
                <w:sz w:val="28"/>
                <w:szCs w:val="28"/>
              </w:rPr>
              <w:t>ул. Олимпийская,</w:t>
            </w:r>
          </w:p>
          <w:p w:rsidR="00F44D13" w:rsidRPr="006453EC" w:rsidRDefault="00F44D13" w:rsidP="00F44D1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53EC">
              <w:rPr>
                <w:color w:val="000000"/>
                <w:sz w:val="28"/>
                <w:szCs w:val="28"/>
              </w:rPr>
              <w:t>д. 4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60,4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Окраина города, транспортная доступность </w:t>
            </w:r>
          </w:p>
          <w:p w:rsidR="00F44D13" w:rsidRPr="006453EC" w:rsidRDefault="00F44D13" w:rsidP="00F44D1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lastRenderedPageBreak/>
              <w:t>(автобусы, маршрутные такси)</w:t>
            </w:r>
          </w:p>
        </w:tc>
      </w:tr>
      <w:tr w:rsidR="00F44D13" w:rsidRPr="006453EC" w:rsidTr="00C93DBC">
        <w:trPr>
          <w:gridAfter w:val="1"/>
          <w:wAfter w:w="8" w:type="dxa"/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Служба сопровождения</w:t>
            </w:r>
          </w:p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Мурманская область,  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Апатиты, 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ул. Комсомольская,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4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162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Центр города, транспортная доступность </w:t>
            </w:r>
          </w:p>
          <w:p w:rsidR="00F44D13" w:rsidRPr="006453EC" w:rsidRDefault="00F44D13" w:rsidP="00F44D1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(автобусы, маршрутные такси)</w:t>
            </w:r>
          </w:p>
        </w:tc>
      </w:tr>
      <w:tr w:rsidR="00F44D13" w:rsidRPr="006453EC" w:rsidTr="00C93DBC">
        <w:trPr>
          <w:gridAfter w:val="1"/>
          <w:wAfter w:w="8" w:type="dxa"/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Служба сопровождения</w:t>
            </w:r>
          </w:p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Мурманская область,  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Оленегорск, 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ул. Бардина, д. 56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105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Центр города, шаговая доступность</w:t>
            </w:r>
          </w:p>
        </w:tc>
      </w:tr>
      <w:tr w:rsidR="00F44D13" w:rsidRPr="006453EC" w:rsidTr="00C93DBC">
        <w:trPr>
          <w:gridAfter w:val="1"/>
          <w:wAfter w:w="8" w:type="dxa"/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Служба сопровождения</w:t>
            </w:r>
          </w:p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Кандалакша, 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Первомайская, д.8А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46,53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Центр города, транспортная доступность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(автобусы, маршрутные такси)</w:t>
            </w:r>
          </w:p>
        </w:tc>
      </w:tr>
      <w:tr w:rsidR="00F44D13" w:rsidRPr="006453EC" w:rsidTr="00C93DBC">
        <w:trPr>
          <w:gridAfter w:val="1"/>
          <w:wAfter w:w="8" w:type="dxa"/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Служба сопровождения 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Мурманская область, г. Кола, 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пр. Миронова, д. 4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68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Центр города, транспортная доступность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(автобусы, маршрутные такси)</w:t>
            </w:r>
          </w:p>
        </w:tc>
      </w:tr>
      <w:tr w:rsidR="00F44D13" w:rsidRPr="006453EC" w:rsidTr="00C93DBC">
        <w:trPr>
          <w:gridAfter w:val="1"/>
          <w:wAfter w:w="8" w:type="dxa"/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Служба сопровождения </w:t>
            </w:r>
          </w:p>
          <w:p w:rsidR="00F44D13" w:rsidRPr="006453EC" w:rsidRDefault="00F44D13" w:rsidP="00F44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Мурманская область,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г. Мончегорск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Бредова</w:t>
            </w:r>
            <w:proofErr w:type="spellEnd"/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д.17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83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Центр города, транспортная доступность </w:t>
            </w:r>
          </w:p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(автобусы, маршрутные такси)</w:t>
            </w:r>
          </w:p>
        </w:tc>
      </w:tr>
      <w:tr w:rsidR="00F44D13" w:rsidRPr="006453EC" w:rsidTr="00C93DBC">
        <w:trPr>
          <w:gridAfter w:val="1"/>
          <w:wAfter w:w="8" w:type="dxa"/>
          <w:jc w:val="center"/>
        </w:trPr>
        <w:tc>
          <w:tcPr>
            <w:tcW w:w="9910" w:type="dxa"/>
            <w:gridSpan w:val="5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EC">
              <w:rPr>
                <w:rFonts w:ascii="Times New Roman" w:hAnsi="Times New Roman"/>
                <w:b/>
                <w:sz w:val="28"/>
                <w:szCs w:val="28"/>
              </w:rPr>
              <w:t>Ресурсные учебно-методические центры</w:t>
            </w:r>
          </w:p>
        </w:tc>
      </w:tr>
      <w:tr w:rsidR="00F44D13" w:rsidRPr="006453EC" w:rsidTr="00C93DBC">
        <w:trPr>
          <w:gridAfter w:val="1"/>
          <w:wAfter w:w="8" w:type="dxa"/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Государственное областное бюджетное общеобразовательное учреждение</w:t>
            </w:r>
          </w:p>
          <w:p w:rsidR="00F44D13" w:rsidRPr="006453EC" w:rsidRDefault="00F44D13" w:rsidP="00F44D1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«Мурманская коррекционная школа-интернат№ 3»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Мурманская область,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г. Мурманск, ул. Баумана, д. 39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32,5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Проезд: автобусы, маршрутные такси</w:t>
            </w:r>
          </w:p>
        </w:tc>
      </w:tr>
      <w:tr w:rsidR="00F44D13" w:rsidRPr="006453EC" w:rsidTr="00C93DBC">
        <w:trPr>
          <w:gridAfter w:val="1"/>
          <w:wAfter w:w="8" w:type="dxa"/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Государственное областное бюджетное общеобразовательное </w:t>
            </w:r>
            <w:r w:rsidRPr="006453E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</w:t>
            </w:r>
            <w:proofErr w:type="spellStart"/>
            <w:r w:rsidRPr="006453EC">
              <w:rPr>
                <w:rFonts w:ascii="Times New Roman" w:hAnsi="Times New Roman"/>
                <w:sz w:val="28"/>
                <w:szCs w:val="28"/>
              </w:rPr>
              <w:t>Минькинская</w:t>
            </w:r>
            <w:proofErr w:type="spellEnd"/>
            <w:r w:rsidRPr="006453EC">
              <w:rPr>
                <w:rFonts w:ascii="Times New Roman" w:hAnsi="Times New Roman"/>
                <w:sz w:val="28"/>
                <w:szCs w:val="28"/>
              </w:rPr>
              <w:t xml:space="preserve"> коррекционная школа-интернат» 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Кольский район, 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Минькино</w:t>
            </w:r>
            <w:proofErr w:type="spellEnd"/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, д.135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40,8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Проезд: автобусы, маршрутные такси</w:t>
            </w:r>
          </w:p>
        </w:tc>
      </w:tr>
      <w:tr w:rsidR="00F44D13" w:rsidRPr="006453EC" w:rsidTr="00C93DBC">
        <w:trPr>
          <w:gridAfter w:val="1"/>
          <w:wAfter w:w="8" w:type="dxa"/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Государственное областное бюджетное общеобразовательное учреждение «</w:t>
            </w:r>
            <w:proofErr w:type="spellStart"/>
            <w:r w:rsidRPr="006453EC">
              <w:rPr>
                <w:rFonts w:ascii="Times New Roman" w:hAnsi="Times New Roman"/>
                <w:sz w:val="28"/>
                <w:szCs w:val="28"/>
              </w:rPr>
              <w:t>Оленегорская</w:t>
            </w:r>
            <w:proofErr w:type="spellEnd"/>
            <w:r w:rsidRPr="006453EC">
              <w:rPr>
                <w:rFonts w:ascii="Times New Roman" w:hAnsi="Times New Roman"/>
                <w:sz w:val="28"/>
                <w:szCs w:val="28"/>
              </w:rPr>
              <w:t xml:space="preserve"> коррекционная школа-интернат» 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Мурманская область, 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Оленегорск, 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ул. Мира, д. 39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34,7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Проезд: автобусы, маршрутные такси</w:t>
            </w:r>
          </w:p>
        </w:tc>
      </w:tr>
      <w:tr w:rsidR="00F44D13" w:rsidRPr="006453EC" w:rsidTr="00C93DBC">
        <w:trPr>
          <w:gridAfter w:val="1"/>
          <w:wAfter w:w="8" w:type="dxa"/>
          <w:jc w:val="center"/>
        </w:trPr>
        <w:tc>
          <w:tcPr>
            <w:tcW w:w="498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2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Государственное областное бюджетное общеобразовательное учреждение «Мурманская коррекционная школа № 1» </w:t>
            </w:r>
          </w:p>
        </w:tc>
        <w:tc>
          <w:tcPr>
            <w:tcW w:w="267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Мурманская область,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Мурманск, 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ул. Калинина,</w:t>
            </w:r>
          </w:p>
          <w:p w:rsidR="00F44D13" w:rsidRPr="006453EC" w:rsidRDefault="00F44D13" w:rsidP="00F44D13">
            <w:pPr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color w:val="000000"/>
                <w:sz w:val="28"/>
                <w:szCs w:val="28"/>
              </w:rPr>
              <w:t>д. 36</w:t>
            </w:r>
          </w:p>
        </w:tc>
        <w:tc>
          <w:tcPr>
            <w:tcW w:w="1381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32,8 м</w:t>
            </w:r>
            <w:r w:rsidRPr="006453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F44D13" w:rsidRPr="006453EC" w:rsidRDefault="00F44D13" w:rsidP="00F44D1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Проезд: автобусы, маршрутные такси</w:t>
            </w:r>
          </w:p>
        </w:tc>
      </w:tr>
    </w:tbl>
    <w:p w:rsidR="00F44D13" w:rsidRPr="00103B11" w:rsidRDefault="00F44D13" w:rsidP="00F44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7D7" w:rsidRDefault="00E907D7" w:rsidP="00F44D13">
      <w:pPr>
        <w:spacing w:after="0" w:line="240" w:lineRule="auto"/>
      </w:pPr>
    </w:p>
    <w:sectPr w:rsidR="00E907D7" w:rsidSect="00287181">
      <w:pgSz w:w="11907" w:h="16840" w:code="9"/>
      <w:pgMar w:top="1134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13"/>
    <w:rsid w:val="001D1ED5"/>
    <w:rsid w:val="00287181"/>
    <w:rsid w:val="00E907D7"/>
    <w:rsid w:val="00F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D0F1-F6F4-4522-9032-E46BB55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13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ЦПМСС_4</dc:creator>
  <cp:keywords/>
  <dc:description/>
  <cp:lastModifiedBy>ЦПМСС_4</cp:lastModifiedBy>
  <cp:revision>2</cp:revision>
  <dcterms:created xsi:type="dcterms:W3CDTF">2019-06-06T09:41:00Z</dcterms:created>
  <dcterms:modified xsi:type="dcterms:W3CDTF">2019-06-06T09:42:00Z</dcterms:modified>
</cp:coreProperties>
</file>