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B" w:rsidRPr="00A9153F" w:rsidRDefault="006C086B" w:rsidP="006C086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9153F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A9153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9153F">
        <w:rPr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6C086B" w:rsidRPr="00A9153F" w:rsidRDefault="006C086B" w:rsidP="006C086B">
      <w:pPr>
        <w:spacing w:line="240" w:lineRule="auto"/>
        <w:jc w:val="both"/>
        <w:rPr>
          <w:sz w:val="26"/>
          <w:szCs w:val="26"/>
          <w:u w:val="single"/>
        </w:rPr>
      </w:pPr>
      <w:r w:rsidRPr="00A9153F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1. Рассмотрение постановления администрации Ловозерского района от 30.12.2020 г. № 785-ПГ. 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>2. О незакрытых предписаниях по состоянию на 13.08.2021г.</w:t>
      </w:r>
      <w:r w:rsidRPr="006C086B">
        <w:rPr>
          <w:rFonts w:eastAsia="Times New Roman"/>
          <w:b/>
          <w:sz w:val="26"/>
          <w:szCs w:val="26"/>
        </w:rPr>
        <w:t xml:space="preserve">  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3. Мероприятия по комплексной (противопожарной) безопасности.    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4. О выполнении плана мероприятий по подготовке к НУГ и ОЗП. 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5. Рассмотрение модельной методики и проектов критериев эффективности руководителей образовательных организаций. </w:t>
      </w:r>
    </w:p>
    <w:p w:rsidR="00720998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color w:val="222222"/>
          <w:sz w:val="26"/>
          <w:szCs w:val="26"/>
          <w:shd w:val="clear" w:color="auto" w:fill="FFFFFF"/>
        </w:rPr>
      </w:pPr>
      <w:r w:rsidRPr="006C086B">
        <w:rPr>
          <w:rFonts w:eastAsia="Times New Roman"/>
          <w:sz w:val="26"/>
          <w:szCs w:val="26"/>
        </w:rPr>
        <w:t xml:space="preserve">6. </w:t>
      </w:r>
      <w:r w:rsidRPr="006C086B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О совершенствовании механизмов управления образования.       </w:t>
      </w:r>
    </w:p>
    <w:p w:rsidR="006C086B" w:rsidRDefault="00720998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222222"/>
          <w:sz w:val="26"/>
          <w:szCs w:val="26"/>
          <w:shd w:val="clear" w:color="auto" w:fill="FFFFFF"/>
        </w:rPr>
        <w:t>7.</w:t>
      </w:r>
      <w:r w:rsidR="00794AFB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Примерные критерии при формировании рейтинга общеобразовательных организаций «ТОП школ Заполярья».</w:t>
      </w:r>
      <w:r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</w:t>
      </w:r>
      <w:r w:rsidR="006C086B" w:rsidRPr="006C086B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  </w:t>
      </w:r>
    </w:p>
    <w:p w:rsidR="006C086B" w:rsidRDefault="00720998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6C086B" w:rsidRPr="006C086B">
        <w:rPr>
          <w:rFonts w:eastAsia="Times New Roman"/>
          <w:sz w:val="26"/>
          <w:szCs w:val="26"/>
        </w:rPr>
        <w:t>. Разное.</w:t>
      </w:r>
    </w:p>
    <w:p w:rsidR="006C086B" w:rsidRP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</w:p>
    <w:p w:rsidR="006C086B" w:rsidRPr="006C086B" w:rsidRDefault="006C086B" w:rsidP="006C086B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 w:rsidRPr="006C086B">
        <w:rPr>
          <w:rFonts w:eastAsia="Times New Roman"/>
          <w:sz w:val="26"/>
          <w:szCs w:val="26"/>
          <w:u w:val="single"/>
        </w:rPr>
        <w:t>Решения совещания:</w:t>
      </w:r>
    </w:p>
    <w:p w:rsid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>1. Информацию начальника Отдела по образованию принять к руководству, исполнению. Срок – постоянно.</w:t>
      </w:r>
    </w:p>
    <w:p w:rsidR="004F4683" w:rsidRPr="006C086B" w:rsidRDefault="004F4683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1.2. Утвердить приказом Отдела по образованию срок для предоставления руководителями ОУ заявки/ходатайства и документов на получение целевой субсидии на иные (ремонт) цели на следующий финансовый год</w:t>
      </w:r>
      <w:r w:rsidR="00720998">
        <w:rPr>
          <w:rFonts w:eastAsiaTheme="minorHAnsi"/>
          <w:sz w:val="26"/>
          <w:szCs w:val="26"/>
        </w:rPr>
        <w:t xml:space="preserve"> не позднее 15 октября соответствующего года. Срок издания приказа – не позднее 15 июня 2021 года.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</w:p>
    <w:p w:rsidR="006C086B" w:rsidRPr="006C086B" w:rsidRDefault="006C086B" w:rsidP="006C086B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6C086B">
        <w:rPr>
          <w:rFonts w:eastAsiaTheme="minorHAnsi"/>
          <w:color w:val="111111"/>
          <w:sz w:val="26"/>
          <w:szCs w:val="26"/>
          <w:shd w:val="clear" w:color="auto" w:fill="FFFFFF"/>
        </w:rPr>
        <w:t>2. Информацию начальника Отдела по образованию принять к сведению;</w:t>
      </w:r>
    </w:p>
    <w:p w:rsidR="006C086B" w:rsidRPr="006C086B" w:rsidRDefault="006C086B" w:rsidP="006C086B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6C086B">
        <w:rPr>
          <w:rFonts w:eastAsiaTheme="minorHAnsi"/>
          <w:color w:val="111111"/>
          <w:sz w:val="26"/>
          <w:szCs w:val="26"/>
          <w:shd w:val="clear" w:color="auto" w:fill="FFFFFF"/>
        </w:rPr>
        <w:t>2.1. Руководителям образовательных учреждений обращаться в контрольно-надзорный орган, выдавший предписание, с письменным ходатайством о продлении срока его исполнения. Срок – постоянно;</w:t>
      </w:r>
    </w:p>
    <w:p w:rsidR="006C086B" w:rsidRPr="006C086B" w:rsidRDefault="006C086B" w:rsidP="006C086B">
      <w:pPr>
        <w:spacing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>2.3. Руководителям образовательных учреждений необходимо направлять актуальные предписания (акты) в МКУ ЦМТО + Отдел по образованию.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0" w:line="240" w:lineRule="auto"/>
        <w:ind w:firstLine="0"/>
        <w:jc w:val="both"/>
        <w:rPr>
          <w:sz w:val="26"/>
          <w:szCs w:val="26"/>
        </w:rPr>
      </w:pP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>3. Информацию начальника Отдела по образованию принять к сведению и исполнению. Срок – постоянно;</w:t>
      </w: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 xml:space="preserve">3.1. Руководителям образовательных учреждений до приемки учреждений к новому учебному году </w:t>
      </w:r>
      <w:r w:rsidR="00626FBE">
        <w:rPr>
          <w:rFonts w:eastAsiaTheme="minorHAnsi"/>
          <w:sz w:val="26"/>
          <w:szCs w:val="26"/>
        </w:rPr>
        <w:t>(</w:t>
      </w:r>
      <w:bookmarkStart w:id="0" w:name="_GoBack"/>
      <w:bookmarkEnd w:id="0"/>
      <w:r w:rsidR="00720998">
        <w:rPr>
          <w:rFonts w:eastAsiaTheme="minorHAnsi"/>
          <w:sz w:val="26"/>
          <w:szCs w:val="26"/>
        </w:rPr>
        <w:t xml:space="preserve">13 августа 2021 года) </w:t>
      </w:r>
      <w:r w:rsidRPr="006C086B">
        <w:rPr>
          <w:rFonts w:eastAsiaTheme="minorHAnsi"/>
          <w:sz w:val="26"/>
          <w:szCs w:val="26"/>
        </w:rPr>
        <w:t>устранить все недостатки, выявленные в ходе проверки пожарной сигнализации. Срок – июнь-август 2021 года.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>4. Информацию начальника Отдела по образованию принять к сведению и исполнению. Срок – июнь-август 2021 года;</w:t>
      </w: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lastRenderedPageBreak/>
        <w:t xml:space="preserve">4.1. Руководителям образовательных учреждений к следующему совещанию предоставить информацию о средствах, запланированных на </w:t>
      </w:r>
      <w:proofErr w:type="spellStart"/>
      <w:r w:rsidRPr="006C086B">
        <w:rPr>
          <w:rFonts w:eastAsiaTheme="minorHAnsi"/>
          <w:sz w:val="26"/>
          <w:szCs w:val="26"/>
        </w:rPr>
        <w:t>опрессовку</w:t>
      </w:r>
      <w:proofErr w:type="spellEnd"/>
      <w:r w:rsidRPr="006C086B">
        <w:rPr>
          <w:rFonts w:eastAsiaTheme="minorHAnsi"/>
          <w:sz w:val="26"/>
          <w:szCs w:val="26"/>
        </w:rPr>
        <w:t xml:space="preserve"> системы отопления и поверку вентиляции.</w:t>
      </w:r>
    </w:p>
    <w:p w:rsid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 xml:space="preserve">4.2. </w:t>
      </w:r>
      <w:r w:rsidR="00720998">
        <w:rPr>
          <w:rFonts w:eastAsiaTheme="minorHAnsi"/>
          <w:sz w:val="26"/>
          <w:szCs w:val="26"/>
        </w:rPr>
        <w:t xml:space="preserve"> Руководителям образовательных учреждений о</w:t>
      </w:r>
      <w:r w:rsidRPr="006C086B">
        <w:rPr>
          <w:rFonts w:eastAsiaTheme="minorHAnsi"/>
          <w:sz w:val="26"/>
          <w:szCs w:val="26"/>
        </w:rPr>
        <w:t>пределить приоритетные работы по включению в бюджет на следующий год.</w:t>
      </w: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>5. Принять критерии эффективности руководителей образовательных организаций, предложенные Министерством образования и науки Мурманской области.</w:t>
      </w: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 xml:space="preserve">5.2. </w:t>
      </w:r>
      <w:r w:rsidR="00720998">
        <w:rPr>
          <w:rFonts w:eastAsiaTheme="minorHAnsi"/>
          <w:sz w:val="26"/>
          <w:szCs w:val="26"/>
        </w:rPr>
        <w:t>Отделу по образованию направить на рассмотрение в Министерство образования и науки Мурманской области о проведении оценки эффективности руководителей не ежеквартально, а один раз в год или по полугодиям.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</w:p>
    <w:p w:rsidR="006C086B" w:rsidRP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 xml:space="preserve">6. </w:t>
      </w:r>
      <w:r w:rsidR="00720998">
        <w:rPr>
          <w:rFonts w:eastAsiaTheme="minorHAnsi"/>
          <w:sz w:val="26"/>
          <w:szCs w:val="26"/>
        </w:rPr>
        <w:t>Направить в Министерство образования и науки Мурманской области информацию об отсутствии приоритетного решения по принятию Модели 1 или Модели 2 управления образованием. Принять к исполнению Модель управления образованием, рекомендованную Министерством образования и науки Мурманской области.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0" w:line="240" w:lineRule="auto"/>
        <w:ind w:firstLine="0"/>
        <w:rPr>
          <w:szCs w:val="28"/>
        </w:rPr>
      </w:pPr>
    </w:p>
    <w:p w:rsidR="00720998" w:rsidRPr="006C086B" w:rsidRDefault="00720998" w:rsidP="00720998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7</w:t>
      </w:r>
      <w:r w:rsidRPr="006C086B">
        <w:rPr>
          <w:rFonts w:eastAsiaTheme="minorHAnsi"/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</w:rPr>
        <w:t xml:space="preserve">Направить в Министерство образования и науки Мурманской области информацию об отсутствии предложений, дополнений от руководителей общеобразовательных учреждений по примерным критериям </w:t>
      </w:r>
      <w:proofErr w:type="spellStart"/>
      <w:r>
        <w:rPr>
          <w:rFonts w:eastAsiaTheme="minorHAnsi"/>
          <w:sz w:val="26"/>
          <w:szCs w:val="26"/>
        </w:rPr>
        <w:t>рейтингования</w:t>
      </w:r>
      <w:proofErr w:type="spellEnd"/>
      <w:r>
        <w:rPr>
          <w:rFonts w:eastAsiaTheme="minorHAnsi"/>
          <w:sz w:val="26"/>
          <w:szCs w:val="26"/>
        </w:rPr>
        <w:t xml:space="preserve"> </w:t>
      </w:r>
      <w:r w:rsidR="00794AFB">
        <w:rPr>
          <w:rFonts w:eastAsiaTheme="minorHAnsi"/>
          <w:sz w:val="26"/>
          <w:szCs w:val="26"/>
        </w:rPr>
        <w:t>школ.</w:t>
      </w:r>
    </w:p>
    <w:p w:rsidR="00720998" w:rsidRPr="006C086B" w:rsidRDefault="00720998" w:rsidP="00720998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720998" w:rsidRPr="006C086B" w:rsidRDefault="00720998" w:rsidP="00720998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720998" w:rsidRPr="006C086B" w:rsidRDefault="00720998" w:rsidP="006C086B">
      <w:pPr>
        <w:spacing w:after="0" w:line="240" w:lineRule="auto"/>
        <w:ind w:firstLine="0"/>
        <w:rPr>
          <w:szCs w:val="28"/>
        </w:rPr>
      </w:pPr>
    </w:p>
    <w:p w:rsidR="006C086B" w:rsidRDefault="006C086B" w:rsidP="006C086B">
      <w:pPr>
        <w:spacing w:line="240" w:lineRule="auto"/>
      </w:pPr>
    </w:p>
    <w:sectPr w:rsidR="006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7"/>
    <w:rsid w:val="00035116"/>
    <w:rsid w:val="004F4683"/>
    <w:rsid w:val="00626FBE"/>
    <w:rsid w:val="006C086B"/>
    <w:rsid w:val="00720998"/>
    <w:rsid w:val="00794AFB"/>
    <w:rsid w:val="00A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6</cp:revision>
  <dcterms:created xsi:type="dcterms:W3CDTF">2021-06-11T09:40:00Z</dcterms:created>
  <dcterms:modified xsi:type="dcterms:W3CDTF">2021-06-16T08:24:00Z</dcterms:modified>
</cp:coreProperties>
</file>