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C" w:rsidRPr="004D4A2C" w:rsidRDefault="005D718C" w:rsidP="005D718C">
      <w:pPr>
        <w:ind w:right="-365"/>
        <w:jc w:val="center"/>
        <w:rPr>
          <w:b/>
          <w:sz w:val="28"/>
          <w:szCs w:val="28"/>
        </w:rPr>
      </w:pPr>
    </w:p>
    <w:p w:rsidR="005D718C" w:rsidRPr="004D4A2C" w:rsidRDefault="005D718C" w:rsidP="005D718C">
      <w:pPr>
        <w:ind w:right="-365"/>
        <w:jc w:val="center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Итоговый  отчёт</w:t>
      </w:r>
    </w:p>
    <w:p w:rsidR="005D718C" w:rsidRPr="004D4A2C" w:rsidRDefault="005D718C" w:rsidP="005D718C">
      <w:pPr>
        <w:ind w:right="-365"/>
        <w:jc w:val="center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 xml:space="preserve">о  результатах анализа состояния системы образования </w:t>
      </w:r>
    </w:p>
    <w:p w:rsidR="00336421" w:rsidRPr="004D4A2C" w:rsidRDefault="005D718C" w:rsidP="005D718C">
      <w:pPr>
        <w:ind w:right="-365"/>
        <w:jc w:val="center"/>
        <w:rPr>
          <w:b/>
          <w:sz w:val="28"/>
          <w:szCs w:val="28"/>
        </w:rPr>
      </w:pPr>
      <w:proofErr w:type="spellStart"/>
      <w:r w:rsidRPr="004D4A2C">
        <w:rPr>
          <w:b/>
          <w:sz w:val="28"/>
          <w:szCs w:val="28"/>
        </w:rPr>
        <w:t>Ловозерского</w:t>
      </w:r>
      <w:proofErr w:type="spellEnd"/>
      <w:r w:rsidRPr="004D4A2C">
        <w:rPr>
          <w:b/>
          <w:sz w:val="28"/>
          <w:szCs w:val="28"/>
        </w:rPr>
        <w:t xml:space="preserve"> района за 2014 год и перспектив развития  </w:t>
      </w:r>
      <w:r w:rsidR="00336421" w:rsidRPr="004D4A2C">
        <w:rPr>
          <w:b/>
          <w:sz w:val="28"/>
          <w:szCs w:val="28"/>
        </w:rPr>
        <w:t>на 2015/2016 годы</w:t>
      </w:r>
    </w:p>
    <w:p w:rsidR="005D718C" w:rsidRPr="004D4A2C" w:rsidRDefault="005D718C" w:rsidP="005D718C">
      <w:pPr>
        <w:ind w:right="-365"/>
        <w:rPr>
          <w:b/>
          <w:sz w:val="28"/>
          <w:szCs w:val="28"/>
        </w:rPr>
      </w:pPr>
    </w:p>
    <w:p w:rsidR="005D718C" w:rsidRPr="004D4A2C" w:rsidRDefault="005D718C" w:rsidP="005D718C">
      <w:pPr>
        <w:ind w:right="-365"/>
        <w:jc w:val="center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Вводная  часть</w:t>
      </w:r>
    </w:p>
    <w:p w:rsidR="00336421" w:rsidRPr="004D4A2C" w:rsidRDefault="00336421" w:rsidP="00336421">
      <w:pPr>
        <w:jc w:val="center"/>
        <w:rPr>
          <w:b/>
          <w:sz w:val="28"/>
          <w:szCs w:val="28"/>
        </w:rPr>
      </w:pPr>
    </w:p>
    <w:p w:rsidR="00194340" w:rsidRPr="004D4A2C" w:rsidRDefault="004D5678" w:rsidP="00194340">
      <w:pPr>
        <w:ind w:firstLine="709"/>
        <w:jc w:val="both"/>
        <w:rPr>
          <w:sz w:val="28"/>
          <w:szCs w:val="28"/>
        </w:rPr>
      </w:pPr>
      <w:proofErr w:type="spellStart"/>
      <w:r w:rsidRPr="004D4A2C">
        <w:rPr>
          <w:sz w:val="28"/>
          <w:szCs w:val="28"/>
        </w:rPr>
        <w:t>Ловозерский</w:t>
      </w:r>
      <w:proofErr w:type="spellEnd"/>
      <w:r w:rsidRPr="004D4A2C">
        <w:rPr>
          <w:sz w:val="28"/>
          <w:szCs w:val="28"/>
        </w:rPr>
        <w:t xml:space="preserve"> район</w:t>
      </w:r>
    </w:p>
    <w:p w:rsidR="00194340" w:rsidRPr="004D4A2C" w:rsidRDefault="00194340" w:rsidP="004D56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D4A2C">
        <w:rPr>
          <w:sz w:val="28"/>
          <w:szCs w:val="28"/>
        </w:rPr>
        <w:t>расположен</w:t>
      </w:r>
      <w:proofErr w:type="gramEnd"/>
      <w:r w:rsidRPr="004D4A2C">
        <w:rPr>
          <w:sz w:val="28"/>
          <w:szCs w:val="28"/>
        </w:rPr>
        <w:t xml:space="preserve"> в центральной и восточной части Кольского полуострова полностью за Полярным кругом. Площадь района 5308 тыс. кв. км (37,1 % территории Мурманской области); </w:t>
      </w:r>
    </w:p>
    <w:p w:rsidR="00194340" w:rsidRPr="004D4A2C" w:rsidRDefault="00194340" w:rsidP="00194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имеет статус муниципального района, в состав которого входят два муниципальных образования: городское поселение Ревда с административным центром в </w:t>
      </w:r>
      <w:proofErr w:type="spellStart"/>
      <w:r w:rsidRPr="004D4A2C">
        <w:rPr>
          <w:sz w:val="28"/>
          <w:szCs w:val="28"/>
        </w:rPr>
        <w:t>пгт</w:t>
      </w:r>
      <w:proofErr w:type="spellEnd"/>
      <w:r w:rsidRPr="004D4A2C">
        <w:rPr>
          <w:sz w:val="28"/>
          <w:szCs w:val="28"/>
        </w:rPr>
        <w:t xml:space="preserve"> Ревда и сельское поселение Ловозеро (административный центр), с. Краснощелье, с. </w:t>
      </w:r>
      <w:proofErr w:type="spellStart"/>
      <w:r w:rsidRPr="004D4A2C">
        <w:rPr>
          <w:sz w:val="28"/>
          <w:szCs w:val="28"/>
        </w:rPr>
        <w:t>Каневка</w:t>
      </w:r>
      <w:proofErr w:type="spellEnd"/>
      <w:r w:rsidRPr="004D4A2C">
        <w:rPr>
          <w:sz w:val="28"/>
          <w:szCs w:val="28"/>
        </w:rPr>
        <w:t xml:space="preserve">, </w:t>
      </w:r>
      <w:proofErr w:type="gramStart"/>
      <w:r w:rsidRPr="004D4A2C">
        <w:rPr>
          <w:sz w:val="28"/>
          <w:szCs w:val="28"/>
        </w:rPr>
        <w:t>с</w:t>
      </w:r>
      <w:proofErr w:type="gramEnd"/>
      <w:r w:rsidRPr="004D4A2C">
        <w:rPr>
          <w:sz w:val="28"/>
          <w:szCs w:val="28"/>
        </w:rPr>
        <w:t xml:space="preserve">. Сосновка; </w:t>
      </w:r>
    </w:p>
    <w:p w:rsidR="00194340" w:rsidRPr="004D4A2C" w:rsidRDefault="00194340" w:rsidP="00194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D4A2C">
        <w:rPr>
          <w:sz w:val="28"/>
          <w:szCs w:val="28"/>
        </w:rPr>
        <w:t>граничит на севере с Кольским районом, на юге - с Терским, на западе и юго-востоке - с г. Оленегорск и г. Кировск.</w:t>
      </w:r>
      <w:proofErr w:type="gramEnd"/>
      <w:r w:rsidRPr="004D4A2C">
        <w:rPr>
          <w:sz w:val="28"/>
          <w:szCs w:val="28"/>
        </w:rPr>
        <w:t xml:space="preserve"> Протяжённость района с запада на восток составляет 310 км, с юга на север – около 240 км; </w:t>
      </w:r>
    </w:p>
    <w:p w:rsidR="00194340" w:rsidRPr="004D4A2C" w:rsidRDefault="00194340" w:rsidP="00194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D4A2C">
        <w:rPr>
          <w:sz w:val="28"/>
          <w:szCs w:val="28"/>
        </w:rPr>
        <w:t>удалён</w:t>
      </w:r>
      <w:proofErr w:type="gramEnd"/>
      <w:r w:rsidRPr="004D4A2C">
        <w:rPr>
          <w:sz w:val="28"/>
          <w:szCs w:val="28"/>
        </w:rPr>
        <w:t xml:space="preserve"> от основных транспортных магистралей региона и занимает тупиковое положение в системе основных транспортных связей Мурманской области. Проезд </w:t>
      </w:r>
      <w:proofErr w:type="gramStart"/>
      <w:r w:rsidRPr="004D4A2C">
        <w:rPr>
          <w:sz w:val="28"/>
          <w:szCs w:val="28"/>
        </w:rPr>
        <w:t>от</w:t>
      </w:r>
      <w:proofErr w:type="gramEnd"/>
      <w:r w:rsidRPr="004D4A2C">
        <w:rPr>
          <w:sz w:val="28"/>
          <w:szCs w:val="28"/>
        </w:rPr>
        <w:t xml:space="preserve"> с. Ловозеро и </w:t>
      </w:r>
      <w:proofErr w:type="spellStart"/>
      <w:r w:rsidRPr="004D4A2C">
        <w:rPr>
          <w:sz w:val="28"/>
          <w:szCs w:val="28"/>
        </w:rPr>
        <w:t>пгт</w:t>
      </w:r>
      <w:proofErr w:type="spellEnd"/>
      <w:r w:rsidRPr="004D4A2C">
        <w:rPr>
          <w:sz w:val="28"/>
          <w:szCs w:val="28"/>
        </w:rPr>
        <w:t xml:space="preserve">. Ревда до Мурманска  через Оленегорск осуществляется по магистральной автодороге федерального значения «Кола». Ближайшая железнодорожная станция находится в г. Оленегорск, с которым район связан автодорогой регионального значения. </w:t>
      </w:r>
    </w:p>
    <w:p w:rsidR="00194340" w:rsidRPr="004D4A2C" w:rsidRDefault="00194340" w:rsidP="00194340">
      <w:pPr>
        <w:ind w:firstLine="709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Сёла Краснощелье, </w:t>
      </w:r>
      <w:proofErr w:type="spellStart"/>
      <w:r w:rsidRPr="004D4A2C">
        <w:rPr>
          <w:sz w:val="28"/>
          <w:szCs w:val="28"/>
        </w:rPr>
        <w:t>Каневка</w:t>
      </w:r>
      <w:proofErr w:type="spellEnd"/>
      <w:r w:rsidRPr="004D4A2C">
        <w:rPr>
          <w:sz w:val="28"/>
          <w:szCs w:val="28"/>
        </w:rPr>
        <w:t xml:space="preserve">, Сосновка являются труднодоступными, связь с ними осуществляется авиатранспортом, </w:t>
      </w:r>
      <w:r w:rsidR="00E466BE">
        <w:rPr>
          <w:sz w:val="28"/>
          <w:szCs w:val="28"/>
        </w:rPr>
        <w:t xml:space="preserve">в зимний период, а </w:t>
      </w:r>
      <w:r w:rsidRPr="004D4A2C">
        <w:rPr>
          <w:sz w:val="28"/>
          <w:szCs w:val="28"/>
        </w:rPr>
        <w:t xml:space="preserve">с Сосновкой в период навигации ещё и морским транспортом. </w:t>
      </w:r>
    </w:p>
    <w:p w:rsidR="00194340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Промышленное производство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выросло в 2014 году на 1,3% в связи с увеличением объемов производства и отгрузки </w:t>
      </w:r>
      <w:proofErr w:type="spellStart"/>
      <w:r w:rsidRPr="004D4A2C">
        <w:rPr>
          <w:sz w:val="28"/>
          <w:szCs w:val="28"/>
        </w:rPr>
        <w:t>лопаритового</w:t>
      </w:r>
      <w:proofErr w:type="spellEnd"/>
      <w:r w:rsidRPr="004D4A2C">
        <w:rPr>
          <w:sz w:val="28"/>
          <w:szCs w:val="28"/>
        </w:rPr>
        <w:t xml:space="preserve"> концентрата. </w:t>
      </w:r>
    </w:p>
    <w:p w:rsidR="00646CC1" w:rsidRPr="004D4A2C" w:rsidRDefault="00194340" w:rsidP="00194340">
      <w:pPr>
        <w:ind w:firstLine="708"/>
        <w:jc w:val="both"/>
        <w:rPr>
          <w:i/>
          <w:sz w:val="28"/>
          <w:szCs w:val="28"/>
        </w:rPr>
      </w:pPr>
      <w:r w:rsidRPr="004D4A2C">
        <w:rPr>
          <w:sz w:val="28"/>
          <w:szCs w:val="28"/>
        </w:rPr>
        <w:t xml:space="preserve">Отношение к </w:t>
      </w:r>
      <w:proofErr w:type="spellStart"/>
      <w:r w:rsidRPr="004D4A2C">
        <w:rPr>
          <w:sz w:val="28"/>
          <w:szCs w:val="28"/>
        </w:rPr>
        <w:t>среднеобластному</w:t>
      </w:r>
      <w:proofErr w:type="spellEnd"/>
      <w:r w:rsidRPr="004D4A2C">
        <w:rPr>
          <w:sz w:val="28"/>
          <w:szCs w:val="28"/>
        </w:rPr>
        <w:t xml:space="preserve"> уровню начисленной среднемесячной заработной платы составило в 2014 году 72,0% (в 2013 году – 71,7%). Это самый низкий показатель среди муниципальных районов и городских округов Мурманской области</w:t>
      </w:r>
      <w:r w:rsidRPr="004D4A2C">
        <w:rPr>
          <w:i/>
          <w:sz w:val="28"/>
          <w:szCs w:val="28"/>
        </w:rPr>
        <w:t xml:space="preserve">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целях обеспечения участия граждан, общественных и иных организаций в формировании и реализации основных направлений государственной политики по вопросам, относящимся к соответствующей сфере деятельности, а также проведения независимой оценки качества работы муниципальных учреждений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района, оказывающих социальные услуги, при администрации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сформирован и действует Общественный совет. Свою работу Общественный совет </w:t>
      </w:r>
      <w:r w:rsidRPr="004D4A2C">
        <w:rPr>
          <w:sz w:val="28"/>
          <w:szCs w:val="28"/>
        </w:rPr>
        <w:lastRenderedPageBreak/>
        <w:t xml:space="preserve">осуществляет согласно утвержденному плану мероприятий по формированию независимой </w:t>
      </w:r>
      <w:proofErr w:type="gramStart"/>
      <w:r w:rsidRPr="004D4A2C">
        <w:rPr>
          <w:sz w:val="28"/>
          <w:szCs w:val="28"/>
        </w:rPr>
        <w:t>системы оценки качества работы муниципальных учреждений</w:t>
      </w:r>
      <w:proofErr w:type="gramEnd"/>
      <w:r w:rsidRPr="004D4A2C">
        <w:rPr>
          <w:sz w:val="28"/>
          <w:szCs w:val="28"/>
        </w:rPr>
        <w:t xml:space="preserve">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района, оказывающих социальные услуги.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целях формирования общественного мнения о качестве предоставляемых услуг подведомственными муниципальными учреждениями администрации района: образование, культура, физическая культура и спорт на официальном сайте администрации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в рубрике «Общественный совет» размещены веб-формы онлайн-опросов, </w:t>
      </w:r>
      <w:proofErr w:type="gramStart"/>
      <w:r w:rsidRPr="004D4A2C">
        <w:rPr>
          <w:sz w:val="28"/>
          <w:szCs w:val="28"/>
        </w:rPr>
        <w:t>результаты</w:t>
      </w:r>
      <w:proofErr w:type="gramEnd"/>
      <w:r w:rsidRPr="004D4A2C">
        <w:rPr>
          <w:sz w:val="28"/>
          <w:szCs w:val="28"/>
        </w:rPr>
        <w:t xml:space="preserve"> которых </w:t>
      </w:r>
      <w:r w:rsidR="004D5678" w:rsidRPr="004D4A2C">
        <w:rPr>
          <w:sz w:val="28"/>
          <w:szCs w:val="28"/>
        </w:rPr>
        <w:t xml:space="preserve">рассматриваются </w:t>
      </w:r>
      <w:r w:rsidRPr="004D4A2C">
        <w:rPr>
          <w:sz w:val="28"/>
          <w:szCs w:val="28"/>
        </w:rPr>
        <w:t xml:space="preserve"> на заседаниях Общественного совета. </w:t>
      </w:r>
    </w:p>
    <w:p w:rsidR="00646CC1" w:rsidRPr="004D4A2C" w:rsidRDefault="00646CC1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В 2014 году</w:t>
      </w:r>
      <w:r w:rsidR="00194340" w:rsidRPr="004D4A2C">
        <w:rPr>
          <w:sz w:val="28"/>
          <w:szCs w:val="28"/>
        </w:rPr>
        <w:t xml:space="preserve"> незначительно изменилась ситуация на рынке труда </w:t>
      </w:r>
      <w:proofErr w:type="spellStart"/>
      <w:r w:rsidR="00194340" w:rsidRPr="004D4A2C">
        <w:rPr>
          <w:sz w:val="28"/>
          <w:szCs w:val="28"/>
        </w:rPr>
        <w:t>Ловозерского</w:t>
      </w:r>
      <w:proofErr w:type="spellEnd"/>
      <w:r w:rsidR="00194340" w:rsidRPr="004D4A2C">
        <w:rPr>
          <w:sz w:val="28"/>
          <w:szCs w:val="28"/>
        </w:rPr>
        <w:t xml:space="preserve"> района. Уровень зарегистрированной безработицы повысился к уровню 2013 года на 0,1%, что объясняется сокращением численности населения в трудоспособном возрасте. Численность безработных граждан, зарегистрированных в органах службы занятости населения</w:t>
      </w:r>
      <w:r w:rsidR="004D5678" w:rsidRPr="004D4A2C">
        <w:rPr>
          <w:sz w:val="28"/>
          <w:szCs w:val="28"/>
        </w:rPr>
        <w:t>,</w:t>
      </w:r>
      <w:r w:rsidR="00194340" w:rsidRPr="004D4A2C">
        <w:rPr>
          <w:sz w:val="28"/>
          <w:szCs w:val="28"/>
        </w:rPr>
        <w:t xml:space="preserve"> </w:t>
      </w:r>
      <w:proofErr w:type="gramStart"/>
      <w:r w:rsidR="00194340" w:rsidRPr="004D4A2C">
        <w:rPr>
          <w:sz w:val="28"/>
          <w:szCs w:val="28"/>
        </w:rPr>
        <w:t>на конец</w:t>
      </w:r>
      <w:proofErr w:type="gramEnd"/>
      <w:r w:rsidR="00194340" w:rsidRPr="004D4A2C">
        <w:rPr>
          <w:sz w:val="28"/>
          <w:szCs w:val="28"/>
        </w:rPr>
        <w:t xml:space="preserve"> 2014 </w:t>
      </w:r>
      <w:r w:rsidRPr="004D4A2C">
        <w:rPr>
          <w:sz w:val="28"/>
          <w:szCs w:val="28"/>
        </w:rPr>
        <w:t>года составила 384 человека, или</w:t>
      </w:r>
      <w:r w:rsidR="004D5678" w:rsidRPr="004D4A2C">
        <w:rPr>
          <w:sz w:val="28"/>
          <w:szCs w:val="28"/>
        </w:rPr>
        <w:t xml:space="preserve"> 5,2% к численности населения  трудоспособного возраста</w:t>
      </w:r>
      <w:r w:rsidR="00194340" w:rsidRPr="004D4A2C">
        <w:rPr>
          <w:sz w:val="28"/>
          <w:szCs w:val="28"/>
        </w:rPr>
        <w:t>.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По данным </w:t>
      </w:r>
      <w:proofErr w:type="spellStart"/>
      <w:r w:rsidRPr="004D4A2C">
        <w:rPr>
          <w:sz w:val="28"/>
          <w:szCs w:val="28"/>
        </w:rPr>
        <w:t>Мурманскстата</w:t>
      </w:r>
      <w:proofErr w:type="spellEnd"/>
      <w:r w:rsidR="00646CC1" w:rsidRPr="004D4A2C">
        <w:rPr>
          <w:sz w:val="28"/>
          <w:szCs w:val="28"/>
        </w:rPr>
        <w:t>,</w:t>
      </w:r>
      <w:r w:rsidRPr="004D4A2C">
        <w:rPr>
          <w:sz w:val="28"/>
          <w:szCs w:val="28"/>
        </w:rPr>
        <w:t xml:space="preserve"> численность населения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по состоянию на 01 января 2015 года составила 10 954 человека</w:t>
      </w:r>
      <w:r w:rsidR="004D5678" w:rsidRPr="004D4A2C">
        <w:rPr>
          <w:sz w:val="28"/>
          <w:szCs w:val="28"/>
        </w:rPr>
        <w:t xml:space="preserve"> (</w:t>
      </w:r>
      <w:r w:rsidRPr="004D4A2C">
        <w:rPr>
          <w:sz w:val="28"/>
          <w:szCs w:val="28"/>
        </w:rPr>
        <w:t>98,5 % к уровню 2013 года</w:t>
      </w:r>
      <w:r w:rsidR="004D5678" w:rsidRPr="004D4A2C">
        <w:rPr>
          <w:sz w:val="28"/>
          <w:szCs w:val="28"/>
        </w:rPr>
        <w:t>)</w:t>
      </w:r>
      <w:r w:rsidRPr="004D4A2C">
        <w:rPr>
          <w:sz w:val="28"/>
          <w:szCs w:val="28"/>
        </w:rPr>
        <w:t xml:space="preserve">, в том числе: городского – 7 850 человек (98,4% к уровню 2013 года), сельского – 3 104 человека (98,8 % к уровню 2013 года).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2014 году родилось 125 человек </w:t>
      </w:r>
      <w:r w:rsidR="004D5678" w:rsidRPr="004D4A2C">
        <w:rPr>
          <w:sz w:val="28"/>
          <w:szCs w:val="28"/>
        </w:rPr>
        <w:t>(</w:t>
      </w:r>
      <w:r w:rsidRPr="004D4A2C">
        <w:rPr>
          <w:sz w:val="28"/>
          <w:szCs w:val="28"/>
        </w:rPr>
        <w:t>105,9% к уровню 2013 года</w:t>
      </w:r>
      <w:r w:rsidR="004D5678" w:rsidRPr="004D4A2C">
        <w:rPr>
          <w:sz w:val="28"/>
          <w:szCs w:val="28"/>
        </w:rPr>
        <w:t>)</w:t>
      </w:r>
      <w:r w:rsidRPr="004D4A2C">
        <w:rPr>
          <w:sz w:val="28"/>
          <w:szCs w:val="28"/>
        </w:rPr>
        <w:t xml:space="preserve">, умерло 145 человек </w:t>
      </w:r>
      <w:r w:rsidR="004D5678" w:rsidRPr="004D4A2C">
        <w:rPr>
          <w:sz w:val="28"/>
          <w:szCs w:val="28"/>
        </w:rPr>
        <w:t>(</w:t>
      </w:r>
      <w:r w:rsidRPr="004D4A2C">
        <w:rPr>
          <w:sz w:val="28"/>
          <w:szCs w:val="28"/>
        </w:rPr>
        <w:t>100,7% к уровню 2013 года</w:t>
      </w:r>
      <w:r w:rsidR="004D5678" w:rsidRPr="004D4A2C">
        <w:rPr>
          <w:sz w:val="28"/>
          <w:szCs w:val="28"/>
        </w:rPr>
        <w:t>)</w:t>
      </w:r>
      <w:r w:rsidRPr="004D4A2C">
        <w:rPr>
          <w:sz w:val="28"/>
          <w:szCs w:val="28"/>
        </w:rPr>
        <w:t xml:space="preserve">, естественная убыль составила 20 человек.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Миграционная убыль сократилась по сравнению с 2013 годом</w:t>
      </w:r>
      <w:r w:rsidR="004D5678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 xml:space="preserve"> на 19,2% и составила 126 человек.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Прибыло в </w:t>
      </w:r>
      <w:proofErr w:type="spellStart"/>
      <w:r w:rsidRPr="004D4A2C">
        <w:rPr>
          <w:sz w:val="28"/>
          <w:szCs w:val="28"/>
        </w:rPr>
        <w:t>Ловозерский</w:t>
      </w:r>
      <w:proofErr w:type="spellEnd"/>
      <w:r w:rsidRPr="004D4A2C">
        <w:rPr>
          <w:sz w:val="28"/>
          <w:szCs w:val="28"/>
        </w:rPr>
        <w:t xml:space="preserve"> район 386 человек, убыло 512 человек.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Из числа прибывших 197 человек – это граждане, прибывшие из Украины, в том числе 146 человек – прибывшие из юго-востока Украины. На сегодняшний день 158 человек оформили временное убежище на территории Российской Федерации.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На 01 января 2015 года на учете </w:t>
      </w:r>
      <w:r w:rsidR="004D5678" w:rsidRPr="004D4A2C">
        <w:rPr>
          <w:sz w:val="28"/>
          <w:szCs w:val="28"/>
        </w:rPr>
        <w:t xml:space="preserve">в районе </w:t>
      </w:r>
      <w:r w:rsidRPr="004D4A2C">
        <w:rPr>
          <w:sz w:val="28"/>
          <w:szCs w:val="28"/>
        </w:rPr>
        <w:t xml:space="preserve">состоит 54 </w:t>
      </w:r>
      <w:proofErr w:type="gramStart"/>
      <w:r w:rsidRPr="004D4A2C">
        <w:rPr>
          <w:sz w:val="28"/>
          <w:szCs w:val="28"/>
        </w:rPr>
        <w:t>многодетных</w:t>
      </w:r>
      <w:proofErr w:type="gramEnd"/>
      <w:r w:rsidRPr="004D4A2C">
        <w:rPr>
          <w:sz w:val="28"/>
          <w:szCs w:val="28"/>
        </w:rPr>
        <w:t xml:space="preserve"> семьи. </w:t>
      </w:r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proofErr w:type="gramStart"/>
      <w:r w:rsidRPr="004D4A2C">
        <w:rPr>
          <w:sz w:val="28"/>
          <w:szCs w:val="28"/>
        </w:rPr>
        <w:t xml:space="preserve">В 2014 году </w:t>
      </w:r>
      <w:r w:rsidR="004D5678" w:rsidRPr="004D4A2C">
        <w:rPr>
          <w:sz w:val="28"/>
          <w:szCs w:val="28"/>
        </w:rPr>
        <w:t xml:space="preserve">в </w:t>
      </w:r>
      <w:proofErr w:type="spellStart"/>
      <w:r w:rsidR="004D5678" w:rsidRPr="004D4A2C">
        <w:rPr>
          <w:sz w:val="28"/>
          <w:szCs w:val="28"/>
        </w:rPr>
        <w:t>Ловозерском</w:t>
      </w:r>
      <w:proofErr w:type="spellEnd"/>
      <w:r w:rsidR="004D5678" w:rsidRPr="004D4A2C">
        <w:rPr>
          <w:sz w:val="28"/>
          <w:szCs w:val="28"/>
        </w:rPr>
        <w:t xml:space="preserve"> районе </w:t>
      </w:r>
      <w:r w:rsidRPr="004D4A2C">
        <w:rPr>
          <w:sz w:val="28"/>
          <w:szCs w:val="28"/>
        </w:rPr>
        <w:t xml:space="preserve">действовало 7 муниципальных и 5 ведомственных целевых программ с общим объемом финансирования 641,6 млн. рублей, в том числе: местный бюджет – 217,0 млн. рублей, областной – 412,7 млн. рублей, федеральный – 0,9 млн. рублей, другие источники – 11,0 млн. рублей. </w:t>
      </w:r>
      <w:proofErr w:type="gramEnd"/>
    </w:p>
    <w:p w:rsidR="004D5678" w:rsidRPr="004D4A2C" w:rsidRDefault="00194340" w:rsidP="00194340">
      <w:pPr>
        <w:ind w:firstLine="708"/>
        <w:jc w:val="both"/>
        <w:rPr>
          <w:sz w:val="28"/>
          <w:szCs w:val="28"/>
        </w:rPr>
      </w:pPr>
      <w:proofErr w:type="gramStart"/>
      <w:r w:rsidRPr="004D4A2C">
        <w:rPr>
          <w:sz w:val="28"/>
          <w:szCs w:val="28"/>
        </w:rPr>
        <w:t xml:space="preserve">Реализуемые в 2014 году мероприятия муниципальной программы «Развитие образования </w:t>
      </w:r>
      <w:r w:rsidR="004D4A2C">
        <w:rPr>
          <w:sz w:val="28"/>
          <w:szCs w:val="28"/>
        </w:rPr>
        <w:t xml:space="preserve">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района» на 2014-2016 годы позволили решать задачи обеспечения доступности услуг дошкольного и общего образования, внедрения финансово-экономических механизмов в сфере образования, модернизации инфраструктуры образовательных учреждений, поддержки раннего развития детей; повышения качества образования с использованием инновационных технологий и вариативных форм обучения; </w:t>
      </w:r>
      <w:r w:rsidRPr="004D4A2C">
        <w:rPr>
          <w:sz w:val="28"/>
          <w:szCs w:val="28"/>
        </w:rPr>
        <w:lastRenderedPageBreak/>
        <w:t xml:space="preserve">повышение профессиональных качеств педагогов через курсы повышения квалификации. </w:t>
      </w:r>
      <w:proofErr w:type="gramEnd"/>
    </w:p>
    <w:p w:rsidR="00646CC1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Расходы на реализацию мероприятий программы составили 332,9 млн. рублей. Для укрепления материально-технической базы учреждений образования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в 2014 году было израсходовано 13,7 млн. рублей. </w:t>
      </w:r>
      <w:proofErr w:type="gramStart"/>
      <w:r w:rsidRPr="004D4A2C">
        <w:rPr>
          <w:sz w:val="28"/>
          <w:szCs w:val="28"/>
        </w:rPr>
        <w:t xml:space="preserve">За счет этих финансовых средств были проведены ремонтные работы, включая разработку проектно-сметной документации в следующих учреждениях образования: детский сад №11 (ремонт электропроводки), детский сад №2 (замена оконных блоков), </w:t>
      </w:r>
      <w:proofErr w:type="spellStart"/>
      <w:r w:rsidRPr="004D4A2C">
        <w:rPr>
          <w:sz w:val="28"/>
          <w:szCs w:val="28"/>
        </w:rPr>
        <w:t>Р</w:t>
      </w:r>
      <w:r w:rsidR="004D5678" w:rsidRPr="004D4A2C">
        <w:rPr>
          <w:sz w:val="28"/>
          <w:szCs w:val="28"/>
        </w:rPr>
        <w:t>евдская</w:t>
      </w:r>
      <w:proofErr w:type="spellEnd"/>
      <w:r w:rsidR="004D5678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>СОШ им.</w:t>
      </w:r>
      <w:r w:rsidR="004D5678" w:rsidRPr="004D4A2C">
        <w:rPr>
          <w:sz w:val="28"/>
          <w:szCs w:val="28"/>
        </w:rPr>
        <w:t xml:space="preserve"> </w:t>
      </w:r>
      <w:proofErr w:type="spellStart"/>
      <w:r w:rsidRPr="004D4A2C">
        <w:rPr>
          <w:sz w:val="28"/>
          <w:szCs w:val="28"/>
        </w:rPr>
        <w:t>В.С.Воронина</w:t>
      </w:r>
      <w:proofErr w:type="spellEnd"/>
      <w:r w:rsidRPr="004D4A2C">
        <w:rPr>
          <w:sz w:val="28"/>
          <w:szCs w:val="28"/>
        </w:rPr>
        <w:t xml:space="preserve"> (замена оконных блоков, ремонт </w:t>
      </w:r>
      <w:r w:rsidR="004D5678" w:rsidRPr="004D4A2C">
        <w:rPr>
          <w:sz w:val="28"/>
          <w:szCs w:val="28"/>
        </w:rPr>
        <w:t>водовода, устройство пандуса), Ц</w:t>
      </w:r>
      <w:r w:rsidRPr="004D4A2C">
        <w:rPr>
          <w:sz w:val="28"/>
          <w:szCs w:val="28"/>
        </w:rPr>
        <w:t xml:space="preserve">ентр детского творчества (установка водоотливов, ремонт полов, гардероба, фасада здания), </w:t>
      </w:r>
      <w:proofErr w:type="spellStart"/>
      <w:r w:rsidRPr="004D4A2C">
        <w:rPr>
          <w:sz w:val="28"/>
          <w:szCs w:val="28"/>
        </w:rPr>
        <w:t>Л</w:t>
      </w:r>
      <w:r w:rsidR="004D5678" w:rsidRPr="004D4A2C">
        <w:rPr>
          <w:sz w:val="28"/>
          <w:szCs w:val="28"/>
        </w:rPr>
        <w:t>овозерская</w:t>
      </w:r>
      <w:proofErr w:type="spellEnd"/>
      <w:r w:rsidR="004D5678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>СОШ (капитальный ремонт кровли учебного корпуса).</w:t>
      </w:r>
      <w:proofErr w:type="gramEnd"/>
      <w:r w:rsidRPr="004D4A2C">
        <w:rPr>
          <w:sz w:val="28"/>
          <w:szCs w:val="28"/>
        </w:rPr>
        <w:t xml:space="preserve"> Кроме того, приобретена и установлена детская игровая площадка в детском саду №7, приобретен кухонный инвентарь в РСОШ им.</w:t>
      </w:r>
      <w:r w:rsidR="004D5678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>В.С.</w:t>
      </w:r>
      <w:r w:rsidR="005D718C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>Воронина, приобретена мебель, компьютерное оборудование, костю</w:t>
      </w:r>
      <w:r w:rsidR="004D5678" w:rsidRPr="004D4A2C">
        <w:rPr>
          <w:sz w:val="28"/>
          <w:szCs w:val="28"/>
        </w:rPr>
        <w:t>мы и спортивное оборудование в Ц</w:t>
      </w:r>
      <w:r w:rsidRPr="004D4A2C">
        <w:rPr>
          <w:sz w:val="28"/>
          <w:szCs w:val="28"/>
        </w:rPr>
        <w:t xml:space="preserve">ентр детского творчества. </w:t>
      </w:r>
    </w:p>
    <w:p w:rsidR="00256BC0" w:rsidRPr="004D4A2C" w:rsidRDefault="00256BC0" w:rsidP="00256BC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Согласно Указу Президента Российской Федерации, средняя заработная плата педагогических работников образовательных учреждений общего образования должна достигать уровня средней заработной платы в соответствующем регионе. </w:t>
      </w:r>
    </w:p>
    <w:p w:rsidR="004D4A2C" w:rsidRDefault="00256BC0" w:rsidP="00256BC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2014 году средняя заработная плата педагогических работников учреждений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 составила 47 943,9 рублей, что составляет 111,7% к средней заработной плате по региону. </w:t>
      </w:r>
    </w:p>
    <w:p w:rsidR="00256BC0" w:rsidRPr="004D4A2C" w:rsidRDefault="00256BC0" w:rsidP="00256BC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Средняя заработная плата педагогических работников дошкольных образовательных учреждений </w:t>
      </w:r>
      <w:proofErr w:type="spellStart"/>
      <w:r w:rsidRPr="004D4A2C">
        <w:rPr>
          <w:sz w:val="28"/>
          <w:szCs w:val="28"/>
        </w:rPr>
        <w:t>Ловозерского</w:t>
      </w:r>
      <w:proofErr w:type="spellEnd"/>
      <w:r w:rsidRPr="004D4A2C">
        <w:rPr>
          <w:sz w:val="28"/>
          <w:szCs w:val="28"/>
        </w:rPr>
        <w:t xml:space="preserve"> района, согласно Указу Президента Российской Федерации должна быть доведена до средней заработной платы в сфере общего образования в соответствующем регионе. 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 средняя заработная плата данной категории работников составила 34 679,2 рублей, что составляет 93,8% к средней заработной плате в сфере общего образования по региону.</w:t>
      </w:r>
    </w:p>
    <w:p w:rsidR="00F15E13" w:rsidRPr="004D4A2C" w:rsidRDefault="00F15E13" w:rsidP="00194340">
      <w:pPr>
        <w:ind w:firstLine="708"/>
        <w:jc w:val="both"/>
        <w:rPr>
          <w:sz w:val="28"/>
          <w:szCs w:val="28"/>
        </w:rPr>
      </w:pPr>
    </w:p>
    <w:p w:rsidR="005D718C" w:rsidRDefault="005D718C" w:rsidP="005D71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Обеспечение качественного и доступного дошкольного, начального общего, основного общего и среднего общего образования  является одним из приоритетных  направлений развития системы образования 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районе.</w:t>
      </w:r>
    </w:p>
    <w:p w:rsidR="005D718C" w:rsidRPr="004D4A2C" w:rsidRDefault="005D718C" w:rsidP="00CC71C8">
      <w:pPr>
        <w:ind w:firstLine="708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Дошкольное образование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Действующая сеть образовательных учреждений, реализующих основную образовательную программу  дошкольного образования, представлена 7 муниципальными бюджетными дошкольными образовательными учреждениями,  из них 4 находятся в городском поселении п. Ревда, 3 – в сельской местности (Ловозеро - 2, Краснощелье - 1).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 зарегистрировано  952 ребенка от 0 до 7 лет</w:t>
      </w:r>
      <w:r w:rsidR="00EF0465" w:rsidRPr="004D4A2C">
        <w:rPr>
          <w:sz w:val="28"/>
          <w:szCs w:val="28"/>
        </w:rPr>
        <w:t xml:space="preserve"> (на 32 ребенка меньше, чем в 2013 году)</w:t>
      </w:r>
      <w:r w:rsidRPr="004D4A2C">
        <w:rPr>
          <w:sz w:val="28"/>
          <w:szCs w:val="28"/>
        </w:rPr>
        <w:t>, в том числе:</w:t>
      </w:r>
    </w:p>
    <w:p w:rsidR="005D718C" w:rsidRPr="004D4A2C" w:rsidRDefault="005D718C" w:rsidP="005D718C">
      <w:pPr>
        <w:numPr>
          <w:ilvl w:val="0"/>
          <w:numId w:val="4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>в городском поселении п. Ревда – 704 детей (-2);</w:t>
      </w:r>
    </w:p>
    <w:p w:rsidR="005D718C" w:rsidRPr="004D4A2C" w:rsidRDefault="005D718C" w:rsidP="005D718C">
      <w:pPr>
        <w:numPr>
          <w:ilvl w:val="0"/>
          <w:numId w:val="4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lastRenderedPageBreak/>
        <w:t>в сельском поселении – 248 детей (-30).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Сравнительный анализ возрастной численности детей раннего и дошкольного возраста, проживающих в районе</w:t>
      </w:r>
      <w:r w:rsidR="00EF0465" w:rsidRPr="004D4A2C">
        <w:rPr>
          <w:sz w:val="28"/>
          <w:szCs w:val="28"/>
        </w:rPr>
        <w:t>,</w:t>
      </w:r>
      <w:r w:rsidRPr="004D4A2C">
        <w:rPr>
          <w:sz w:val="28"/>
          <w:szCs w:val="28"/>
        </w:rPr>
        <w:t xml:space="preserve"> показал тенденцию снижения общего  количества детей 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Дошкольные образовательные учреждения по состоянию на 01 января 2015 года посещало 666</w:t>
      </w:r>
      <w:r w:rsidR="00EF0465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 xml:space="preserve">детей </w:t>
      </w:r>
      <w:r w:rsidR="00EF0465" w:rsidRPr="004D4A2C">
        <w:rPr>
          <w:sz w:val="28"/>
          <w:szCs w:val="28"/>
        </w:rPr>
        <w:t xml:space="preserve">(на 34 больше, чем в прошлом году) </w:t>
      </w:r>
      <w:r w:rsidRPr="004D4A2C">
        <w:rPr>
          <w:sz w:val="28"/>
          <w:szCs w:val="28"/>
        </w:rPr>
        <w:t xml:space="preserve">от 1 года до 7 лет (81%): 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городском поселении п. Ревда – 485 </w:t>
      </w:r>
      <w:r w:rsidR="00EF0465" w:rsidRPr="004D4A2C">
        <w:rPr>
          <w:sz w:val="28"/>
          <w:szCs w:val="28"/>
        </w:rPr>
        <w:t>воспитанников</w:t>
      </w:r>
      <w:r w:rsidRPr="004D4A2C">
        <w:rPr>
          <w:sz w:val="28"/>
          <w:szCs w:val="28"/>
        </w:rPr>
        <w:t xml:space="preserve">;  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сельских поселениях – 181 </w:t>
      </w:r>
      <w:r w:rsidR="00EF0465" w:rsidRPr="004D4A2C">
        <w:rPr>
          <w:sz w:val="28"/>
          <w:szCs w:val="28"/>
        </w:rPr>
        <w:t>воспитанник</w:t>
      </w:r>
      <w:r w:rsidRPr="004D4A2C">
        <w:rPr>
          <w:sz w:val="28"/>
          <w:szCs w:val="28"/>
        </w:rPr>
        <w:t>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Сравнительный анализ возрастной численности детей раннего и дошкольного возраста, проживающих в районе</w:t>
      </w:r>
      <w:r w:rsidR="00E466BE">
        <w:rPr>
          <w:sz w:val="28"/>
          <w:szCs w:val="28"/>
        </w:rPr>
        <w:t>,</w:t>
      </w:r>
      <w:r w:rsidRPr="004D4A2C">
        <w:rPr>
          <w:sz w:val="28"/>
          <w:szCs w:val="28"/>
        </w:rPr>
        <w:t xml:space="preserve"> показал тенденцию повышения  общего  количества детей, получающих услуги дошкольного образования </w:t>
      </w:r>
      <w:r w:rsidR="00E466BE">
        <w:rPr>
          <w:sz w:val="28"/>
          <w:szCs w:val="28"/>
        </w:rPr>
        <w:t xml:space="preserve">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 и городском поселении</w:t>
      </w:r>
      <w:r w:rsidR="00E466BE">
        <w:rPr>
          <w:sz w:val="28"/>
          <w:szCs w:val="28"/>
        </w:rPr>
        <w:t>,</w:t>
      </w:r>
      <w:r w:rsidRPr="004D4A2C">
        <w:rPr>
          <w:sz w:val="28"/>
          <w:szCs w:val="28"/>
        </w:rPr>
        <w:t xml:space="preserve"> и снижение количества воспитанников, получающих услуги дошкольного образования в сельском поселении.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Процент охвата детей в возрасте от 3 до 7 лет  составил   100%.</w:t>
      </w:r>
    </w:p>
    <w:p w:rsidR="005D718C" w:rsidRPr="004D4A2C" w:rsidRDefault="005D718C" w:rsidP="005D718C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Потребность семей, имеющих детей в возрасте от 1 года  до 7  лет, в дошкольном образовании полностью обеспечивается. Отсутствует очередность в дошкольные образовательные учреждения района. </w:t>
      </w:r>
    </w:p>
    <w:p w:rsidR="005D718C" w:rsidRPr="004D4A2C" w:rsidRDefault="005D718C" w:rsidP="005D718C">
      <w:pPr>
        <w:ind w:firstLine="42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В </w:t>
      </w:r>
      <w:r w:rsidR="00E466BE">
        <w:rPr>
          <w:sz w:val="28"/>
          <w:szCs w:val="28"/>
        </w:rPr>
        <w:t>четырёх детских садах района (№</w:t>
      </w:r>
      <w:r w:rsidRPr="004D4A2C">
        <w:rPr>
          <w:sz w:val="28"/>
          <w:szCs w:val="28"/>
        </w:rPr>
        <w:t xml:space="preserve"> 1, 3, 8, 11)  успешно осуществляется  интеграция детей-инвалидов в общество здоровых детей. В 2014 году в детских садах воспитывалось 6 детей-инвалидов</w:t>
      </w:r>
      <w:bookmarkStart w:id="0" w:name="_GoBack"/>
      <w:bookmarkEnd w:id="0"/>
      <w:r w:rsidRPr="004D4A2C">
        <w:rPr>
          <w:sz w:val="28"/>
          <w:szCs w:val="28"/>
        </w:rPr>
        <w:t xml:space="preserve">. Удельный вес численности детей-инвалидов, обучающихся в МБДОУ, составил 0,90%. </w:t>
      </w:r>
    </w:p>
    <w:p w:rsidR="005D718C" w:rsidRPr="004D4A2C" w:rsidRDefault="005D718C" w:rsidP="005D718C">
      <w:pPr>
        <w:ind w:firstLine="42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Удельный вес численности детей с ограниченными возможностями в общей численности воспитанников составил 3,30% (22 воспитанника):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городском поселении п. Ревда – 2,89% (14 воспитанников);  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>в сельских пос</w:t>
      </w:r>
      <w:r w:rsidR="00EF0465" w:rsidRPr="004D4A2C">
        <w:rPr>
          <w:sz w:val="28"/>
          <w:szCs w:val="28"/>
        </w:rPr>
        <w:t>елениях – 4,42% (8</w:t>
      </w:r>
      <w:r w:rsidRPr="004D4A2C">
        <w:rPr>
          <w:sz w:val="28"/>
          <w:szCs w:val="28"/>
        </w:rPr>
        <w:t xml:space="preserve"> воспитанников</w:t>
      </w:r>
      <w:r w:rsidR="00EF0465" w:rsidRPr="004D4A2C">
        <w:rPr>
          <w:sz w:val="28"/>
          <w:szCs w:val="28"/>
        </w:rPr>
        <w:t>)</w:t>
      </w:r>
      <w:r w:rsidRPr="004D4A2C">
        <w:rPr>
          <w:sz w:val="28"/>
          <w:szCs w:val="28"/>
        </w:rPr>
        <w:t>.</w:t>
      </w:r>
    </w:p>
    <w:p w:rsidR="005D718C" w:rsidRPr="004D4A2C" w:rsidRDefault="005D718C" w:rsidP="005D718C">
      <w:pPr>
        <w:ind w:firstLine="42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2014 году  </w:t>
      </w:r>
      <w:r w:rsidR="00EF0465" w:rsidRPr="004D4A2C">
        <w:rPr>
          <w:sz w:val="28"/>
          <w:szCs w:val="28"/>
        </w:rPr>
        <w:t xml:space="preserve">в районе </w:t>
      </w:r>
      <w:r w:rsidRPr="004D4A2C">
        <w:rPr>
          <w:sz w:val="28"/>
          <w:szCs w:val="28"/>
        </w:rPr>
        <w:t xml:space="preserve">работали 5 логопедических пунктов: более ста воспитанников  в возрасте от  3 до 7 лет, имеющих  нарушения звукопроизношения, обучались по </w:t>
      </w:r>
      <w:r w:rsidR="00EF0465" w:rsidRPr="004D4A2C">
        <w:rPr>
          <w:sz w:val="28"/>
          <w:szCs w:val="28"/>
        </w:rPr>
        <w:t xml:space="preserve">специальным (коррекционным) </w:t>
      </w:r>
      <w:r w:rsidRPr="004D4A2C">
        <w:rPr>
          <w:sz w:val="28"/>
          <w:szCs w:val="28"/>
        </w:rPr>
        <w:t xml:space="preserve">программам. </w:t>
      </w:r>
    </w:p>
    <w:p w:rsidR="005D718C" w:rsidRPr="004D4A2C" w:rsidRDefault="005D718C" w:rsidP="005D718C">
      <w:pPr>
        <w:ind w:firstLine="42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МБДОУ района  обеспечивалось плановое внедрение  Федерального государственного образовательного стандарта дошкольного образования (далее ФГОС ДО): процент воспитанников,  обучающихся по ФГОС </w:t>
      </w:r>
      <w:proofErr w:type="gramStart"/>
      <w:r w:rsidRPr="004D4A2C">
        <w:rPr>
          <w:sz w:val="28"/>
          <w:szCs w:val="28"/>
        </w:rPr>
        <w:t>ДО</w:t>
      </w:r>
      <w:proofErr w:type="gramEnd"/>
      <w:r w:rsidRPr="004D4A2C">
        <w:rPr>
          <w:sz w:val="28"/>
          <w:szCs w:val="28"/>
        </w:rPr>
        <w:t xml:space="preserve">  повысился в сравнении с 2013 годом с 30 до 70%.  (ДОУ №8, №2, №3 и №7 работали по ФГОС ДО).</w:t>
      </w:r>
    </w:p>
    <w:p w:rsidR="005D718C" w:rsidRPr="004D4A2C" w:rsidRDefault="005D718C" w:rsidP="005D718C">
      <w:pPr>
        <w:ind w:firstLine="42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С января 2014 года введена в действие автоматизированная информационная система (АИС) «Электронный детский сад».</w:t>
      </w:r>
      <w:r w:rsidRPr="004D4A2C">
        <w:rPr>
          <w:sz w:val="28"/>
          <w:szCs w:val="28"/>
        </w:rPr>
        <w:tab/>
      </w:r>
    </w:p>
    <w:p w:rsidR="005D718C" w:rsidRPr="004D4A2C" w:rsidRDefault="005D718C" w:rsidP="005D718C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ab/>
        <w:t xml:space="preserve">В дошкольной образовательной среде района сложилась система физкультурно-оздоровительной работы: в каждом образовательном учреждении заключены договоры о взаимоотношениях с МУЗ ЛЦРБ на обеспечение медицинского сопровождения, проводится  профилактическая работа по предупреждению заболеваемости. </w:t>
      </w:r>
      <w:r w:rsidRPr="004D4A2C">
        <w:rPr>
          <w:color w:val="0000FF"/>
          <w:sz w:val="28"/>
          <w:szCs w:val="28"/>
        </w:rPr>
        <w:t xml:space="preserve"> </w:t>
      </w:r>
    </w:p>
    <w:p w:rsidR="005D718C" w:rsidRPr="004D4A2C" w:rsidRDefault="005D718C" w:rsidP="005D718C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lastRenderedPageBreak/>
        <w:tab/>
        <w:t xml:space="preserve">Вместе с тем, по причине вспышек ветряной оспы, ОРВИ в сравнении с прошлым годом повысилось количество дней, пропущенных  одним ребенком по причине болезни с 13,1 до 14 </w:t>
      </w:r>
      <w:proofErr w:type="spellStart"/>
      <w:r w:rsidRPr="004D4A2C">
        <w:rPr>
          <w:sz w:val="28"/>
          <w:szCs w:val="28"/>
        </w:rPr>
        <w:t>детодней</w:t>
      </w:r>
      <w:proofErr w:type="spellEnd"/>
      <w:r w:rsidRPr="004D4A2C">
        <w:rPr>
          <w:sz w:val="28"/>
          <w:szCs w:val="28"/>
        </w:rPr>
        <w:t xml:space="preserve">. </w:t>
      </w:r>
    </w:p>
    <w:p w:rsidR="005D718C" w:rsidRPr="004D4A2C" w:rsidRDefault="005D718C" w:rsidP="005D718C">
      <w:pPr>
        <w:ind w:firstLine="709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Повышение качества дошкольного образования напрямую связано с уровнем квалификации и профессионального мастерства педагогов. В сравнении с 2013 годом повысился процент педагогов, обученных на курсах повышения квалификации с 27 до 34%, процент педагогов имеющих первую и высшую квалификационные категории  остался без изменений (22%). </w:t>
      </w:r>
    </w:p>
    <w:p w:rsidR="005D718C" w:rsidRPr="004D4A2C" w:rsidRDefault="005D718C" w:rsidP="005D718C">
      <w:pPr>
        <w:ind w:firstLine="709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Численность воспитанников организаций дошкольного образования в расчете на одного педагогического работника составила 7,24%: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городском поселении п. Ревда – 7,35%;  </w:t>
      </w:r>
    </w:p>
    <w:p w:rsidR="005D718C" w:rsidRPr="004D4A2C" w:rsidRDefault="005D718C" w:rsidP="005D718C">
      <w:pPr>
        <w:numPr>
          <w:ilvl w:val="0"/>
          <w:numId w:val="5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>в сельских поселениях – 6,96%.</w:t>
      </w:r>
    </w:p>
    <w:p w:rsidR="005D718C" w:rsidRPr="004D4A2C" w:rsidRDefault="005D718C" w:rsidP="005D718C">
      <w:pPr>
        <w:ind w:firstLine="709"/>
        <w:jc w:val="both"/>
        <w:rPr>
          <w:sz w:val="28"/>
          <w:szCs w:val="28"/>
          <w:lang w:eastAsia="en-US"/>
        </w:rPr>
      </w:pPr>
      <w:r w:rsidRPr="004D4A2C">
        <w:rPr>
          <w:sz w:val="28"/>
          <w:szCs w:val="28"/>
        </w:rPr>
        <w:t>В целях поддержки детей дошкольного возраста предоставляются льготы  для родителей по оплате за присмотр и уход  в ДОУ:</w:t>
      </w:r>
    </w:p>
    <w:p w:rsidR="005D718C" w:rsidRPr="004D4A2C" w:rsidRDefault="005D718C" w:rsidP="005D718C">
      <w:pPr>
        <w:ind w:firstLine="709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в 2013 году  получали льготу  200 детей (31,6%);</w:t>
      </w:r>
    </w:p>
    <w:p w:rsidR="005D718C" w:rsidRPr="004D4A2C" w:rsidRDefault="005D718C" w:rsidP="005D718C">
      <w:pPr>
        <w:ind w:firstLine="709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в 2014</w:t>
      </w:r>
      <w:r w:rsidR="00EF0465" w:rsidRPr="004D4A2C">
        <w:rPr>
          <w:sz w:val="28"/>
          <w:szCs w:val="28"/>
        </w:rPr>
        <w:t xml:space="preserve"> </w:t>
      </w:r>
      <w:r w:rsidRPr="004D4A2C">
        <w:rPr>
          <w:sz w:val="28"/>
          <w:szCs w:val="28"/>
        </w:rPr>
        <w:t xml:space="preserve">году -  212 </w:t>
      </w:r>
      <w:r w:rsidR="00EF0465" w:rsidRPr="004D4A2C">
        <w:rPr>
          <w:sz w:val="28"/>
          <w:szCs w:val="28"/>
        </w:rPr>
        <w:t xml:space="preserve">детей </w:t>
      </w:r>
      <w:r w:rsidRPr="004D4A2C">
        <w:rPr>
          <w:sz w:val="28"/>
          <w:szCs w:val="28"/>
        </w:rPr>
        <w:t xml:space="preserve"> (37,5%).  Увеличение </w:t>
      </w:r>
      <w:r w:rsidR="00EF0465" w:rsidRPr="004D4A2C">
        <w:rPr>
          <w:sz w:val="28"/>
          <w:szCs w:val="28"/>
        </w:rPr>
        <w:t xml:space="preserve">произошло </w:t>
      </w:r>
      <w:r w:rsidRPr="004D4A2C">
        <w:rPr>
          <w:sz w:val="28"/>
          <w:szCs w:val="28"/>
        </w:rPr>
        <w:t xml:space="preserve">на 5,9 %. </w:t>
      </w:r>
    </w:p>
    <w:p w:rsidR="00C93ED6" w:rsidRPr="004D4A2C" w:rsidRDefault="00C93ED6" w:rsidP="00CC71C8">
      <w:pPr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Общее  образование</w:t>
      </w:r>
    </w:p>
    <w:p w:rsidR="00C93ED6" w:rsidRPr="004D4A2C" w:rsidRDefault="00C93ED6" w:rsidP="00C93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В  последние  годы  наблюдается  увеличение численности обучающихся общеобразовательных учреждений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93ED6" w:rsidRPr="004D4A2C" w:rsidTr="000521A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2012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2013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2014 год</w:t>
            </w:r>
          </w:p>
        </w:tc>
      </w:tr>
      <w:tr w:rsidR="00C93ED6" w:rsidRPr="004D4A2C" w:rsidTr="000521A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994 обучающихся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1002  обучающихся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1010 обучающихся</w:t>
            </w:r>
          </w:p>
        </w:tc>
      </w:tr>
    </w:tbl>
    <w:p w:rsidR="00C93ED6" w:rsidRPr="004D4A2C" w:rsidRDefault="00C93ED6" w:rsidP="00C93ED6">
      <w:pPr>
        <w:ind w:firstLine="54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Увеличение контингента произошло в основном за счёт детей, прибывших с Украины: в МБОУ «РСОШ им. В.С. Воронина»  в 2014 году обучалось 23 ученика из семей беженцев и вынужденных переселенцев. 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школах района поэтапно осуществлялось введение федерального государственного образовательного стандарта, по которому в начале 2014 года обучались 86,9% младших школьников.  С 01 сентября 2014 года - 100% учащихся начальных классов обучаются по новым стандартам. </w:t>
      </w:r>
    </w:p>
    <w:p w:rsidR="00C93ED6" w:rsidRPr="004D4A2C" w:rsidRDefault="00C93ED6" w:rsidP="00C93ED6">
      <w:pPr>
        <w:ind w:firstLine="54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Начато введение ФГОС ООО (основного общего образования).     </w:t>
      </w:r>
    </w:p>
    <w:p w:rsidR="00C93ED6" w:rsidRPr="004D4A2C" w:rsidRDefault="00C93ED6" w:rsidP="00C93ED6">
      <w:pPr>
        <w:ind w:firstLine="540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 2014 году в общеобразовательных учреждениях района работали 93 педагога, в том числе 85 учителей. Удельный вес численности учителей в возрасте до 35 лет в общей численности учителей составил 11,8%, что на  2,4% выше, чем в прошлом году.    </w:t>
      </w:r>
    </w:p>
    <w:p w:rsidR="00C93ED6" w:rsidRPr="004D4A2C" w:rsidRDefault="00C93ED6" w:rsidP="00C93ED6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Численность учащихся в расчете на одного педагогического работника составила в отчетном году – 10,86, в 2013 году – 9,8. 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 1 августа 2014 года </w:t>
      </w:r>
      <w:proofErr w:type="spellStart"/>
      <w:r w:rsidRPr="004D4A2C">
        <w:rPr>
          <w:sz w:val="28"/>
          <w:szCs w:val="28"/>
        </w:rPr>
        <w:t>Ловозерская</w:t>
      </w:r>
      <w:proofErr w:type="spellEnd"/>
      <w:r w:rsidRPr="004D4A2C">
        <w:rPr>
          <w:sz w:val="28"/>
          <w:szCs w:val="28"/>
        </w:rPr>
        <w:t xml:space="preserve"> средняя школа-интернат переименована  в </w:t>
      </w:r>
      <w:proofErr w:type="spellStart"/>
      <w:r w:rsidRPr="004D4A2C">
        <w:rPr>
          <w:sz w:val="28"/>
          <w:szCs w:val="28"/>
        </w:rPr>
        <w:t>Ловозерскую</w:t>
      </w:r>
      <w:proofErr w:type="spellEnd"/>
      <w:r w:rsidRPr="004D4A2C">
        <w:rPr>
          <w:sz w:val="28"/>
          <w:szCs w:val="28"/>
        </w:rPr>
        <w:t xml:space="preserve"> среднюю  общеобразовательную  школу.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100% </w:t>
      </w:r>
      <w:proofErr w:type="gramStart"/>
      <w:r w:rsidRPr="004D4A2C">
        <w:rPr>
          <w:sz w:val="28"/>
          <w:szCs w:val="28"/>
        </w:rPr>
        <w:t>обучающихся</w:t>
      </w:r>
      <w:proofErr w:type="gramEnd"/>
      <w:r w:rsidRPr="004D4A2C">
        <w:rPr>
          <w:sz w:val="28"/>
          <w:szCs w:val="28"/>
        </w:rPr>
        <w:t xml:space="preserve"> района учатся в 1 смену.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По-прежнему создаются условия для получения общего образования детьми-инвалидами и детьми с ограниченными возможностями здоровья: 60% детей с ОВЗ и 16,7% детей-инвалидов обучались в  обычных классах. </w:t>
      </w:r>
    </w:p>
    <w:p w:rsidR="00C93ED6" w:rsidRPr="004D4A2C" w:rsidRDefault="00C93ED6" w:rsidP="00C93ED6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    В</w:t>
      </w:r>
      <w:r w:rsidR="00256BC0" w:rsidRPr="004D4A2C">
        <w:rPr>
          <w:sz w:val="28"/>
          <w:szCs w:val="28"/>
        </w:rPr>
        <w:t>о всех школах</w:t>
      </w:r>
      <w:r w:rsidRPr="004D4A2C">
        <w:rPr>
          <w:sz w:val="28"/>
          <w:szCs w:val="28"/>
        </w:rPr>
        <w:t xml:space="preserve"> района, как и в прошлом году,  </w:t>
      </w:r>
      <w:r w:rsidR="00256BC0" w:rsidRPr="004D4A2C">
        <w:rPr>
          <w:sz w:val="28"/>
          <w:szCs w:val="28"/>
        </w:rPr>
        <w:t>функционируют</w:t>
      </w:r>
      <w:r w:rsidRPr="004D4A2C">
        <w:rPr>
          <w:sz w:val="28"/>
          <w:szCs w:val="28"/>
        </w:rPr>
        <w:t xml:space="preserve"> физкультурные залы, столовые.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lastRenderedPageBreak/>
        <w:t xml:space="preserve">Для создания безопасных условий при организации образовательного процесса во всех школах имеются дымовые </w:t>
      </w:r>
      <w:proofErr w:type="spellStart"/>
      <w:r w:rsidRPr="004D4A2C">
        <w:rPr>
          <w:sz w:val="28"/>
          <w:szCs w:val="28"/>
        </w:rPr>
        <w:t>извещатели</w:t>
      </w:r>
      <w:proofErr w:type="spellEnd"/>
      <w:r w:rsidRPr="004D4A2C">
        <w:rPr>
          <w:sz w:val="28"/>
          <w:szCs w:val="28"/>
        </w:rPr>
        <w:t xml:space="preserve">, «тревожные кнопки», системы видеонаблюдения, охрана. 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Все школы района в 2014 году подключены к защищённой сети Интернет образовательных учреждений  Мурманской  области. </w:t>
      </w:r>
    </w:p>
    <w:p w:rsidR="00C93ED6" w:rsidRPr="004D4A2C" w:rsidRDefault="00C93ED6" w:rsidP="00C93ED6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ab/>
        <w:t xml:space="preserve"> В РСОШ им. В. С. Воронина  установлена система  видеоконференцсвязи, что позволило педагогам района в режиме реального времени общаться со специалистами Министерства образования и науки Мурманской области и Российской Федерации, Института развития образования, центральной психолого-медико-педагогической комиссии, с коллегами из других школ.  </w:t>
      </w:r>
      <w:r w:rsidRPr="004D4A2C">
        <w:rPr>
          <w:sz w:val="28"/>
          <w:szCs w:val="28"/>
        </w:rPr>
        <w:tab/>
        <w:t xml:space="preserve"> </w:t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24 педагога в течение года прошли курсы повышения квалификации при Институте развития образования г. Мурманска.</w:t>
      </w:r>
    </w:p>
    <w:p w:rsidR="00C93ED6" w:rsidRPr="004D4A2C" w:rsidRDefault="00C93ED6" w:rsidP="00C93ED6">
      <w:pPr>
        <w:tabs>
          <w:tab w:val="left" w:pos="567"/>
        </w:tabs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 Результаты учебного года и ЕГЭ являются показателем системной и продуктивной работы всего педагогического коллектива школы, района.</w:t>
      </w:r>
    </w:p>
    <w:p w:rsidR="00C93ED6" w:rsidRPr="004D4A2C" w:rsidRDefault="00C93ED6" w:rsidP="00C93ED6">
      <w:pPr>
        <w:tabs>
          <w:tab w:val="left" w:pos="567"/>
        </w:tabs>
        <w:jc w:val="both"/>
        <w:rPr>
          <w:sz w:val="28"/>
          <w:szCs w:val="28"/>
        </w:rPr>
      </w:pPr>
      <w:r w:rsidRPr="004D4A2C">
        <w:rPr>
          <w:sz w:val="28"/>
          <w:szCs w:val="28"/>
        </w:rPr>
        <w:tab/>
        <w:t>2013/14 учебный год на «хорошо» и «отлично» закончили 352 ученика (35,4%).</w:t>
      </w:r>
      <w:r w:rsidRPr="004D4A2C">
        <w:rPr>
          <w:sz w:val="28"/>
          <w:szCs w:val="28"/>
        </w:rPr>
        <w:tab/>
      </w:r>
    </w:p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Сравнивая результаты ЕГЭ по обязательным предметам за 4 учебных года, можно увидеть, что средний балл выпускников района  </w:t>
      </w:r>
      <w:r w:rsidR="00256BC0" w:rsidRPr="004D4A2C">
        <w:rPr>
          <w:sz w:val="28"/>
          <w:szCs w:val="28"/>
        </w:rPr>
        <w:t>стабилен, но по-прежнему остается низким</w:t>
      </w:r>
      <w:r w:rsidRPr="004D4A2C">
        <w:rPr>
          <w:sz w:val="28"/>
          <w:szCs w:val="28"/>
        </w:rPr>
        <w:t>.</w:t>
      </w:r>
    </w:p>
    <w:tbl>
      <w:tblPr>
        <w:tblStyle w:val="a5"/>
        <w:tblW w:w="0" w:type="auto"/>
        <w:tblInd w:w="789" w:type="dxa"/>
        <w:tblLook w:val="04A0" w:firstRow="1" w:lastRow="0" w:firstColumn="1" w:lastColumn="0" w:noHBand="0" w:noVBand="1"/>
      </w:tblPr>
      <w:tblGrid>
        <w:gridCol w:w="3126"/>
        <w:gridCol w:w="1414"/>
        <w:gridCol w:w="1414"/>
        <w:gridCol w:w="1414"/>
        <w:gridCol w:w="1414"/>
      </w:tblGrid>
      <w:tr w:rsidR="00C93ED6" w:rsidRPr="004D4A2C" w:rsidTr="000521AE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6" w:rsidRPr="004D4A2C" w:rsidRDefault="00C93ED6" w:rsidP="00C93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2010/2011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2011/2012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2012/2013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2013/2014</w:t>
            </w:r>
          </w:p>
        </w:tc>
      </w:tr>
      <w:tr w:rsidR="00C93ED6" w:rsidRPr="004D4A2C" w:rsidTr="000521AE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jc w:val="both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Средний балл ЕГЭ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54,82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61,09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62,04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55,18</w:t>
            </w:r>
          </w:p>
        </w:tc>
      </w:tr>
      <w:tr w:rsidR="00C93ED6" w:rsidRPr="004D4A2C" w:rsidTr="000521AE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D6" w:rsidRPr="004D4A2C" w:rsidRDefault="00C93ED6" w:rsidP="00C93ED6">
            <w:pPr>
              <w:jc w:val="both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Средний балл ЕГЭ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41,12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41,63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45,24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D6" w:rsidRPr="004D4A2C" w:rsidRDefault="00C93ED6" w:rsidP="00C93ED6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39,20</w:t>
            </w:r>
          </w:p>
        </w:tc>
      </w:tr>
    </w:tbl>
    <w:p w:rsidR="00C93ED6" w:rsidRPr="004D4A2C" w:rsidRDefault="00C93ED6" w:rsidP="00C93ED6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Все выпускники 2014 года получили аттестаты, успешно сдав обязательные экзамены  по русскому языку и математике: 39 – об окончании  среднего общего образования и 104 – об окончании основного общего образования.</w:t>
      </w:r>
    </w:p>
    <w:p w:rsidR="00C93ED6" w:rsidRPr="004D4A2C" w:rsidRDefault="00C93ED6" w:rsidP="00C93ED6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ab/>
        <w:t>64% выпускников 11-х классов стали студентами различных вузов страны; 43,3% девятиклассников продолжили обучение в 10-х классах школ района, 47% поступили в техникумы и колледжи.</w:t>
      </w:r>
    </w:p>
    <w:p w:rsidR="00256BC0" w:rsidRPr="004D4A2C" w:rsidRDefault="00256BC0" w:rsidP="00CC71C8">
      <w:pPr>
        <w:ind w:firstLine="540"/>
        <w:rPr>
          <w:color w:val="FF0000"/>
          <w:sz w:val="28"/>
          <w:szCs w:val="28"/>
        </w:rPr>
      </w:pPr>
      <w:r w:rsidRPr="004D4A2C">
        <w:rPr>
          <w:b/>
          <w:bCs/>
          <w:sz w:val="28"/>
          <w:szCs w:val="28"/>
        </w:rPr>
        <w:t>Дополнительное  образование</w:t>
      </w:r>
    </w:p>
    <w:p w:rsidR="00CC71C8" w:rsidRPr="004D4A2C" w:rsidRDefault="00CC71C8" w:rsidP="00CC71C8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Услугами дополнительного образования в </w:t>
      </w:r>
      <w:proofErr w:type="spellStart"/>
      <w:r w:rsidRPr="004D4A2C">
        <w:rPr>
          <w:sz w:val="28"/>
          <w:szCs w:val="28"/>
        </w:rPr>
        <w:t>Ловозерском</w:t>
      </w:r>
      <w:proofErr w:type="spellEnd"/>
      <w:r w:rsidRPr="004D4A2C">
        <w:rPr>
          <w:sz w:val="28"/>
          <w:szCs w:val="28"/>
        </w:rPr>
        <w:t xml:space="preserve"> районе в 2014 году было охвачено 1193  ребенка: </w:t>
      </w:r>
    </w:p>
    <w:p w:rsidR="00CC71C8" w:rsidRPr="004D4A2C" w:rsidRDefault="00CC71C8" w:rsidP="00CC71C8">
      <w:pPr>
        <w:numPr>
          <w:ilvl w:val="0"/>
          <w:numId w:val="10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>747 детей обучаются в творческих объединениях МБОУ ДОД «Центр детского творчества»;</w:t>
      </w:r>
    </w:p>
    <w:p w:rsidR="00CC71C8" w:rsidRPr="004D4A2C" w:rsidRDefault="00CC71C8" w:rsidP="00CC71C8">
      <w:pPr>
        <w:numPr>
          <w:ilvl w:val="0"/>
          <w:numId w:val="10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>446  детей занимаются в спортивных секциях МБОУ ДОД «ДЮСШ».</w:t>
      </w:r>
    </w:p>
    <w:p w:rsidR="00CC71C8" w:rsidRPr="004D4A2C" w:rsidRDefault="00CC71C8" w:rsidP="00CC71C8">
      <w:p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Из них 19 человек (1,6%) , состоящих на учете в </w:t>
      </w:r>
      <w:proofErr w:type="spellStart"/>
      <w:r w:rsidRPr="004D4A2C">
        <w:rPr>
          <w:sz w:val="28"/>
          <w:szCs w:val="28"/>
        </w:rPr>
        <w:t>КДНиЗП</w:t>
      </w:r>
      <w:proofErr w:type="spellEnd"/>
      <w:r w:rsidRPr="004D4A2C">
        <w:rPr>
          <w:sz w:val="28"/>
          <w:szCs w:val="28"/>
        </w:rPr>
        <w:t xml:space="preserve"> и ПДН. </w:t>
      </w:r>
    </w:p>
    <w:p w:rsidR="00CC71C8" w:rsidRPr="004D4A2C" w:rsidRDefault="00CC71C8" w:rsidP="00CC71C8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Снижение охвата детей, занятых в сфере дополнительного образования по сравнению с 2013 годом на 13,1 % , произошло  из-за ухода одного педагога дополнительного образования на пенсию (закрытие 3-х групп детей)   и двух  педагогов - в декретный отпуск (закрытие  6 групп).    </w:t>
      </w:r>
    </w:p>
    <w:p w:rsidR="00CC71C8" w:rsidRPr="004D4A2C" w:rsidRDefault="00CC71C8" w:rsidP="00CC71C8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lastRenderedPageBreak/>
        <w:t xml:space="preserve">В учреждениях  дополнительного образования  созданы условия для занятий детям-инвалидам и детям с ограниченными возможностями здоровья: 3 ребенка с ОВЗ занимаются в МБОУ ДОД «ДЮСШ»  по отдельной  программе «Адаптивная физическая культура» и  12 детей-инвалидов  - в МБОУ ДОД «ЦДТ» по различным направлениям.          </w:t>
      </w:r>
    </w:p>
    <w:p w:rsidR="00CC71C8" w:rsidRPr="004D4A2C" w:rsidRDefault="00CC71C8" w:rsidP="00CC71C8">
      <w:pPr>
        <w:ind w:firstLine="708"/>
        <w:jc w:val="both"/>
        <w:rPr>
          <w:color w:val="000000"/>
          <w:sz w:val="28"/>
          <w:szCs w:val="28"/>
        </w:rPr>
      </w:pPr>
      <w:r w:rsidRPr="004D4A2C">
        <w:rPr>
          <w:sz w:val="28"/>
          <w:szCs w:val="28"/>
        </w:rPr>
        <w:t xml:space="preserve">По сравнению с 2013 годом </w:t>
      </w:r>
      <w:r w:rsidRPr="004D4A2C">
        <w:rPr>
          <w:color w:val="000000"/>
          <w:sz w:val="28"/>
          <w:szCs w:val="28"/>
        </w:rPr>
        <w:t xml:space="preserve">в образовательных организациях дополнительного образования детей </w:t>
      </w:r>
      <w:r w:rsidRPr="004D4A2C">
        <w:rPr>
          <w:sz w:val="28"/>
          <w:szCs w:val="28"/>
        </w:rPr>
        <w:t xml:space="preserve">увеличилось число </w:t>
      </w:r>
      <w:r w:rsidRPr="004D4A2C">
        <w:rPr>
          <w:color w:val="000000"/>
          <w:sz w:val="28"/>
          <w:szCs w:val="28"/>
        </w:rPr>
        <w:t>персональных компьютеров, используемых в учебных целях, с 14 до 34 (рос</w:t>
      </w:r>
      <w:r w:rsidR="004D4A2C">
        <w:rPr>
          <w:color w:val="000000"/>
          <w:sz w:val="28"/>
          <w:szCs w:val="28"/>
        </w:rPr>
        <w:t>т в 2,4 раза),  а также    число</w:t>
      </w:r>
      <w:r w:rsidRPr="004D4A2C">
        <w:rPr>
          <w:color w:val="000000"/>
          <w:sz w:val="28"/>
          <w:szCs w:val="28"/>
        </w:rPr>
        <w:t xml:space="preserve"> персональных компьютеров, используемых в учебных целях и имеющих доступ к Интернету,  </w:t>
      </w:r>
      <w:r w:rsidR="004D4A2C">
        <w:rPr>
          <w:color w:val="000000"/>
          <w:sz w:val="28"/>
          <w:szCs w:val="28"/>
        </w:rPr>
        <w:t>с</w:t>
      </w:r>
      <w:r w:rsidRPr="004D4A2C">
        <w:rPr>
          <w:color w:val="000000"/>
          <w:sz w:val="28"/>
          <w:szCs w:val="28"/>
        </w:rPr>
        <w:t xml:space="preserve"> 1 </w:t>
      </w:r>
      <w:proofErr w:type="gramStart"/>
      <w:r w:rsidRPr="004D4A2C">
        <w:rPr>
          <w:color w:val="000000"/>
          <w:sz w:val="28"/>
          <w:szCs w:val="28"/>
        </w:rPr>
        <w:t>до</w:t>
      </w:r>
      <w:proofErr w:type="gramEnd"/>
      <w:r w:rsidRPr="004D4A2C">
        <w:rPr>
          <w:color w:val="000000"/>
          <w:sz w:val="28"/>
          <w:szCs w:val="28"/>
        </w:rPr>
        <w:t xml:space="preserve"> 8 (в 8 раз).</w:t>
      </w:r>
    </w:p>
    <w:p w:rsidR="00256BC0" w:rsidRPr="004D4A2C" w:rsidRDefault="00256BC0" w:rsidP="00256BC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               </w:t>
      </w:r>
    </w:p>
    <w:p w:rsidR="00C93ED6" w:rsidRPr="004D4A2C" w:rsidRDefault="00256BC0" w:rsidP="00256BC0">
      <w:pPr>
        <w:spacing w:after="200" w:line="276" w:lineRule="auto"/>
        <w:jc w:val="center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Выводы и заключения</w:t>
      </w:r>
    </w:p>
    <w:p w:rsidR="004D5678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Не уда</w:t>
      </w:r>
      <w:r w:rsidR="00256BC0" w:rsidRPr="004D4A2C">
        <w:rPr>
          <w:sz w:val="28"/>
          <w:szCs w:val="28"/>
        </w:rPr>
        <w:t>лось за отчетный период решить</w:t>
      </w:r>
      <w:r w:rsidRPr="004D4A2C">
        <w:rPr>
          <w:sz w:val="28"/>
          <w:szCs w:val="28"/>
        </w:rPr>
        <w:t xml:space="preserve"> ряд проблем, некоторые из которых существуют уже не пе</w:t>
      </w:r>
      <w:r w:rsidR="004D5678" w:rsidRPr="004D4A2C">
        <w:rPr>
          <w:sz w:val="28"/>
          <w:szCs w:val="28"/>
        </w:rPr>
        <w:t>рвый год и над решением которых</w:t>
      </w:r>
      <w:r w:rsidRPr="004D4A2C">
        <w:rPr>
          <w:sz w:val="28"/>
          <w:szCs w:val="28"/>
        </w:rPr>
        <w:t xml:space="preserve"> </w:t>
      </w:r>
      <w:r w:rsidR="004D5678" w:rsidRPr="004D4A2C">
        <w:rPr>
          <w:sz w:val="28"/>
          <w:szCs w:val="28"/>
        </w:rPr>
        <w:t>работа будет продолжена</w:t>
      </w:r>
      <w:r w:rsidRPr="004D4A2C">
        <w:rPr>
          <w:sz w:val="28"/>
          <w:szCs w:val="28"/>
        </w:rPr>
        <w:t xml:space="preserve">. </w:t>
      </w:r>
    </w:p>
    <w:p w:rsidR="00256BC0" w:rsidRPr="004D4A2C" w:rsidRDefault="00194340" w:rsidP="0019434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Одной из основных причин, задерживающих решение тех или иных проблем, является </w:t>
      </w:r>
      <w:r w:rsidR="004D4A2C" w:rsidRPr="004D4A2C">
        <w:rPr>
          <w:sz w:val="28"/>
          <w:szCs w:val="28"/>
        </w:rPr>
        <w:t xml:space="preserve">отдаленность района от областного центра </w:t>
      </w:r>
      <w:r w:rsidR="004D4A2C">
        <w:rPr>
          <w:sz w:val="28"/>
          <w:szCs w:val="28"/>
        </w:rPr>
        <w:t xml:space="preserve">и </w:t>
      </w:r>
      <w:r w:rsidRPr="004D4A2C">
        <w:rPr>
          <w:sz w:val="28"/>
          <w:szCs w:val="28"/>
        </w:rPr>
        <w:t>не</w:t>
      </w:r>
      <w:r w:rsidR="00256BC0" w:rsidRPr="004D4A2C">
        <w:rPr>
          <w:sz w:val="28"/>
          <w:szCs w:val="28"/>
        </w:rPr>
        <w:t>достаточность финансовых средств, т.к. район являе</w:t>
      </w:r>
      <w:r w:rsidR="004D4A2C">
        <w:rPr>
          <w:sz w:val="28"/>
          <w:szCs w:val="28"/>
        </w:rPr>
        <w:t>тся дотационным</w:t>
      </w:r>
      <w:r w:rsidR="00256BC0" w:rsidRPr="004D4A2C">
        <w:rPr>
          <w:sz w:val="28"/>
          <w:szCs w:val="28"/>
        </w:rPr>
        <w:t>.</w:t>
      </w:r>
    </w:p>
    <w:p w:rsidR="00256BC0" w:rsidRPr="004D4A2C" w:rsidRDefault="00256BC0" w:rsidP="00256BC0">
      <w:pPr>
        <w:ind w:firstLine="708"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Так, по-прежнему не решена кадровая проблема, мало в образовательных уч</w:t>
      </w:r>
      <w:r w:rsidR="00CC71C8" w:rsidRPr="004D4A2C">
        <w:rPr>
          <w:sz w:val="28"/>
          <w:szCs w:val="28"/>
        </w:rPr>
        <w:t xml:space="preserve">реждениях молодых специалистов, низким остается средний балл выпускников на государственной итоговой аттестации, недостаточно материально-техническое оснащение предметов естественно научного цикла. </w:t>
      </w:r>
    </w:p>
    <w:p w:rsidR="004D5678" w:rsidRPr="004D4A2C" w:rsidRDefault="004D5678" w:rsidP="004D5678">
      <w:pPr>
        <w:ind w:firstLine="540"/>
        <w:jc w:val="both"/>
        <w:rPr>
          <w:b/>
          <w:sz w:val="28"/>
          <w:szCs w:val="28"/>
        </w:rPr>
      </w:pPr>
      <w:r w:rsidRPr="004D4A2C">
        <w:rPr>
          <w:b/>
          <w:sz w:val="28"/>
          <w:szCs w:val="28"/>
        </w:rPr>
        <w:t>В связи с этим приоритетными направлениями системы образования</w:t>
      </w:r>
      <w:r w:rsidR="000F0A2B" w:rsidRPr="004D4A2C">
        <w:rPr>
          <w:b/>
          <w:sz w:val="28"/>
          <w:szCs w:val="28"/>
        </w:rPr>
        <w:t xml:space="preserve">  на 2015 – 2016 годы</w:t>
      </w:r>
      <w:r w:rsidRPr="004D4A2C">
        <w:rPr>
          <w:b/>
          <w:sz w:val="28"/>
          <w:szCs w:val="28"/>
        </w:rPr>
        <w:t xml:space="preserve"> должны стать: </w:t>
      </w:r>
    </w:p>
    <w:p w:rsidR="000F0A2B" w:rsidRPr="004D4A2C" w:rsidRDefault="000F0A2B" w:rsidP="004D5678">
      <w:pPr>
        <w:numPr>
          <w:ilvl w:val="0"/>
          <w:numId w:val="2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повышение качества образования; </w:t>
      </w:r>
    </w:p>
    <w:p w:rsidR="004D5678" w:rsidRPr="004D4A2C" w:rsidRDefault="004D5678" w:rsidP="004D5678">
      <w:pPr>
        <w:numPr>
          <w:ilvl w:val="0"/>
          <w:numId w:val="2"/>
        </w:numPr>
        <w:jc w:val="both"/>
        <w:outlineLvl w:val="0"/>
        <w:rPr>
          <w:bCs/>
          <w:sz w:val="28"/>
          <w:szCs w:val="28"/>
        </w:rPr>
      </w:pPr>
      <w:r w:rsidRPr="004D4A2C">
        <w:rPr>
          <w:sz w:val="28"/>
          <w:szCs w:val="28"/>
        </w:rPr>
        <w:t>создание в образовательных учреждениях условий для организации учебно-воспитательного процесса на современном уровне;</w:t>
      </w:r>
    </w:p>
    <w:p w:rsidR="004D5678" w:rsidRPr="004D4A2C" w:rsidRDefault="004D5678" w:rsidP="004D5678">
      <w:pPr>
        <w:numPr>
          <w:ilvl w:val="0"/>
          <w:numId w:val="2"/>
        </w:numPr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дальнейшее введение федерального государственного стандарта дошкольного и </w:t>
      </w:r>
      <w:r w:rsidR="000F0A2B" w:rsidRPr="004D4A2C">
        <w:rPr>
          <w:sz w:val="28"/>
          <w:szCs w:val="28"/>
        </w:rPr>
        <w:t xml:space="preserve">основного </w:t>
      </w:r>
      <w:r w:rsidRPr="004D4A2C">
        <w:rPr>
          <w:sz w:val="28"/>
          <w:szCs w:val="28"/>
        </w:rPr>
        <w:t xml:space="preserve">общего образования; </w:t>
      </w:r>
    </w:p>
    <w:p w:rsidR="004D5678" w:rsidRPr="004D4A2C" w:rsidRDefault="004D5678" w:rsidP="004D5678">
      <w:pPr>
        <w:pStyle w:val="Default"/>
        <w:widowControl w:val="0"/>
        <w:numPr>
          <w:ilvl w:val="0"/>
          <w:numId w:val="2"/>
        </w:numPr>
        <w:spacing w:after="23"/>
        <w:ind w:right="-1"/>
        <w:contextualSpacing/>
        <w:jc w:val="both"/>
        <w:rPr>
          <w:color w:val="auto"/>
          <w:sz w:val="28"/>
          <w:szCs w:val="28"/>
        </w:rPr>
      </w:pPr>
      <w:r w:rsidRPr="004D4A2C">
        <w:rPr>
          <w:color w:val="auto"/>
          <w:sz w:val="28"/>
          <w:szCs w:val="28"/>
        </w:rPr>
        <w:t>дальнейшая модернизация материально-технической базы образовательных учреждений района;</w:t>
      </w:r>
    </w:p>
    <w:p w:rsidR="00C93ED6" w:rsidRPr="004D4A2C" w:rsidRDefault="000F0A2B" w:rsidP="00C93ED6">
      <w:pPr>
        <w:numPr>
          <w:ilvl w:val="0"/>
          <w:numId w:val="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D4A2C">
        <w:rPr>
          <w:sz w:val="28"/>
          <w:szCs w:val="28"/>
        </w:rPr>
        <w:t>р</w:t>
      </w:r>
      <w:r w:rsidR="00C93ED6" w:rsidRPr="004D4A2C">
        <w:rPr>
          <w:sz w:val="28"/>
          <w:szCs w:val="28"/>
        </w:rPr>
        <w:t>азвитие кадрового потенциала путем повышения профессионального уровня педагогов и привлечения в образовательные учреждения молодых специалисто</w:t>
      </w:r>
      <w:r w:rsidRPr="004D4A2C">
        <w:rPr>
          <w:sz w:val="28"/>
          <w:szCs w:val="28"/>
        </w:rPr>
        <w:t>в;</w:t>
      </w:r>
    </w:p>
    <w:p w:rsidR="00C93ED6" w:rsidRPr="004D4A2C" w:rsidRDefault="000F0A2B" w:rsidP="00C93E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4D4A2C">
        <w:rPr>
          <w:sz w:val="28"/>
          <w:szCs w:val="28"/>
        </w:rPr>
        <w:t>п</w:t>
      </w:r>
      <w:r w:rsidR="00C93ED6" w:rsidRPr="004D4A2C">
        <w:rPr>
          <w:sz w:val="28"/>
          <w:szCs w:val="28"/>
        </w:rPr>
        <w:t>роведение необходимых  мероприятий, направленных  на решение вопроса   строит</w:t>
      </w:r>
      <w:r w:rsidRPr="004D4A2C">
        <w:rPr>
          <w:sz w:val="28"/>
          <w:szCs w:val="28"/>
        </w:rPr>
        <w:t xml:space="preserve">ельства школы  </w:t>
      </w:r>
      <w:proofErr w:type="gramStart"/>
      <w:r w:rsidRPr="004D4A2C">
        <w:rPr>
          <w:sz w:val="28"/>
          <w:szCs w:val="28"/>
        </w:rPr>
        <w:t>в</w:t>
      </w:r>
      <w:proofErr w:type="gramEnd"/>
      <w:r w:rsidRPr="004D4A2C">
        <w:rPr>
          <w:sz w:val="28"/>
          <w:szCs w:val="28"/>
        </w:rPr>
        <w:t xml:space="preserve"> с. Краснощелье;</w:t>
      </w:r>
    </w:p>
    <w:p w:rsidR="000F0A2B" w:rsidRPr="004D4A2C" w:rsidRDefault="000F0A2B" w:rsidP="00C93E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4D4A2C">
        <w:rPr>
          <w:sz w:val="28"/>
          <w:szCs w:val="28"/>
        </w:rPr>
        <w:t xml:space="preserve">достижение </w:t>
      </w:r>
      <w:r w:rsidR="004D4A2C">
        <w:rPr>
          <w:sz w:val="28"/>
          <w:szCs w:val="28"/>
        </w:rPr>
        <w:t xml:space="preserve">целевых показателей </w:t>
      </w:r>
      <w:r w:rsidRPr="004D4A2C">
        <w:rPr>
          <w:sz w:val="28"/>
          <w:szCs w:val="28"/>
        </w:rPr>
        <w:t>уровня заработной платы педаг</w:t>
      </w:r>
      <w:r w:rsidR="004D4A2C">
        <w:rPr>
          <w:sz w:val="28"/>
          <w:szCs w:val="28"/>
        </w:rPr>
        <w:t>огических работников</w:t>
      </w:r>
      <w:r w:rsidRPr="004D4A2C">
        <w:rPr>
          <w:sz w:val="28"/>
          <w:szCs w:val="28"/>
        </w:rPr>
        <w:t xml:space="preserve"> в соответствии с указами Президента РФ</w:t>
      </w:r>
      <w:r w:rsidR="004D4A2C">
        <w:rPr>
          <w:sz w:val="28"/>
          <w:szCs w:val="28"/>
        </w:rPr>
        <w:t>.</w:t>
      </w:r>
    </w:p>
    <w:p w:rsidR="00C93ED6" w:rsidRPr="004D4A2C" w:rsidRDefault="00C93ED6" w:rsidP="00C93ED6">
      <w:pPr>
        <w:ind w:firstLine="142"/>
        <w:jc w:val="center"/>
        <w:outlineLvl w:val="0"/>
        <w:rPr>
          <w:rFonts w:ascii="Arial Narrow" w:hAnsi="Arial Narrow"/>
          <w:b/>
          <w:sz w:val="28"/>
          <w:szCs w:val="28"/>
          <w:highlight w:val="yellow"/>
        </w:rPr>
      </w:pPr>
    </w:p>
    <w:p w:rsidR="002D5B3C" w:rsidRPr="004D4A2C" w:rsidRDefault="002D5B3C" w:rsidP="004D5678">
      <w:pPr>
        <w:rPr>
          <w:sz w:val="28"/>
          <w:szCs w:val="28"/>
        </w:rPr>
      </w:pPr>
    </w:p>
    <w:sectPr w:rsidR="002D5B3C" w:rsidRPr="004D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4E6"/>
    <w:multiLevelType w:val="hybridMultilevel"/>
    <w:tmpl w:val="68423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D338F"/>
    <w:multiLevelType w:val="hybridMultilevel"/>
    <w:tmpl w:val="C4462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3D2339"/>
    <w:multiLevelType w:val="hybridMultilevel"/>
    <w:tmpl w:val="B582ACDC"/>
    <w:lvl w:ilvl="0" w:tplc="442EF8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AD80870"/>
    <w:multiLevelType w:val="hybridMultilevel"/>
    <w:tmpl w:val="502E5B9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2D9D1FFB"/>
    <w:multiLevelType w:val="hybridMultilevel"/>
    <w:tmpl w:val="231E9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662D5"/>
    <w:multiLevelType w:val="hybridMultilevel"/>
    <w:tmpl w:val="C9F0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72CC"/>
    <w:multiLevelType w:val="hybridMultilevel"/>
    <w:tmpl w:val="E7C6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B06D3"/>
    <w:multiLevelType w:val="hybridMultilevel"/>
    <w:tmpl w:val="E49EFD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3A5616"/>
    <w:multiLevelType w:val="hybridMultilevel"/>
    <w:tmpl w:val="F3466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40"/>
    <w:rsid w:val="000F0A2B"/>
    <w:rsid w:val="00194340"/>
    <w:rsid w:val="00256BC0"/>
    <w:rsid w:val="002D5B3C"/>
    <w:rsid w:val="00336421"/>
    <w:rsid w:val="004509D7"/>
    <w:rsid w:val="004D4A2C"/>
    <w:rsid w:val="004D5678"/>
    <w:rsid w:val="005D718C"/>
    <w:rsid w:val="00646CC1"/>
    <w:rsid w:val="00C93ED6"/>
    <w:rsid w:val="00CC71C8"/>
    <w:rsid w:val="00E466BE"/>
    <w:rsid w:val="00EF0465"/>
    <w:rsid w:val="00F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340"/>
    <w:pPr>
      <w:ind w:left="720"/>
      <w:contextualSpacing/>
    </w:pPr>
  </w:style>
  <w:style w:type="character" w:styleId="a4">
    <w:name w:val="Strong"/>
    <w:qFormat/>
    <w:rsid w:val="004D5678"/>
    <w:rPr>
      <w:b/>
      <w:bCs/>
    </w:rPr>
  </w:style>
  <w:style w:type="paragraph" w:customStyle="1" w:styleId="Default">
    <w:name w:val="Default"/>
    <w:rsid w:val="004D5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93E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340"/>
    <w:pPr>
      <w:ind w:left="720"/>
      <w:contextualSpacing/>
    </w:pPr>
  </w:style>
  <w:style w:type="character" w:styleId="a4">
    <w:name w:val="Strong"/>
    <w:qFormat/>
    <w:rsid w:val="004D5678"/>
    <w:rPr>
      <w:b/>
      <w:bCs/>
    </w:rPr>
  </w:style>
  <w:style w:type="paragraph" w:customStyle="1" w:styleId="Default">
    <w:name w:val="Default"/>
    <w:rsid w:val="004D5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93E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Ведущий специалист</cp:lastModifiedBy>
  <cp:revision>10</cp:revision>
  <dcterms:created xsi:type="dcterms:W3CDTF">2015-10-18T12:40:00Z</dcterms:created>
  <dcterms:modified xsi:type="dcterms:W3CDTF">2015-10-22T09:02:00Z</dcterms:modified>
</cp:coreProperties>
</file>