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4F" w:rsidRDefault="00136E4F" w:rsidP="00136E4F">
      <w:pPr>
        <w:pStyle w:val="10"/>
        <w:keepNext/>
        <w:keepLines/>
        <w:shd w:val="clear" w:color="auto" w:fill="auto"/>
        <w:spacing w:after="0"/>
        <w:jc w:val="right"/>
        <w:rPr>
          <w:b w:val="0"/>
          <w:sz w:val="22"/>
          <w:szCs w:val="22"/>
        </w:rPr>
      </w:pPr>
      <w:r w:rsidRPr="00136E4F">
        <w:rPr>
          <w:b w:val="0"/>
          <w:sz w:val="22"/>
          <w:szCs w:val="22"/>
        </w:rPr>
        <w:t>Приложение № 2</w:t>
      </w:r>
    </w:p>
    <w:p w:rsidR="00136E4F" w:rsidRDefault="00136E4F" w:rsidP="00136E4F">
      <w:pPr>
        <w:pStyle w:val="10"/>
        <w:keepNext/>
        <w:keepLines/>
        <w:shd w:val="clear" w:color="auto" w:fill="auto"/>
        <w:spacing w:after="0"/>
        <w:jc w:val="right"/>
        <w:rPr>
          <w:b w:val="0"/>
          <w:sz w:val="22"/>
          <w:szCs w:val="22"/>
        </w:rPr>
      </w:pPr>
      <w:r w:rsidRPr="00136E4F">
        <w:rPr>
          <w:b w:val="0"/>
          <w:sz w:val="22"/>
          <w:szCs w:val="22"/>
        </w:rPr>
        <w:t xml:space="preserve"> к приказу отдела по образованию</w:t>
      </w:r>
    </w:p>
    <w:p w:rsidR="00136E4F" w:rsidRPr="00136E4F" w:rsidRDefault="00136E4F" w:rsidP="00136E4F">
      <w:pPr>
        <w:pStyle w:val="10"/>
        <w:keepNext/>
        <w:keepLines/>
        <w:shd w:val="clear" w:color="auto" w:fill="auto"/>
        <w:spacing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25 ию</w:t>
      </w:r>
      <w:r w:rsidR="006762FA">
        <w:rPr>
          <w:b w:val="0"/>
          <w:sz w:val="22"/>
          <w:szCs w:val="22"/>
        </w:rPr>
        <w:t>н</w:t>
      </w:r>
      <w:r>
        <w:rPr>
          <w:b w:val="0"/>
          <w:sz w:val="22"/>
          <w:szCs w:val="22"/>
        </w:rPr>
        <w:t xml:space="preserve">я 2021 года № </w:t>
      </w:r>
      <w:r w:rsidR="00C92128">
        <w:rPr>
          <w:b w:val="0"/>
          <w:sz w:val="22"/>
          <w:szCs w:val="22"/>
        </w:rPr>
        <w:t>211</w:t>
      </w:r>
    </w:p>
    <w:p w:rsidR="00136E4F" w:rsidRDefault="00136E4F" w:rsidP="0055111D">
      <w:pPr>
        <w:pStyle w:val="10"/>
        <w:keepNext/>
        <w:keepLines/>
        <w:shd w:val="clear" w:color="auto" w:fill="auto"/>
        <w:spacing w:after="300"/>
      </w:pPr>
    </w:p>
    <w:p w:rsidR="0055111D" w:rsidRPr="00136E4F" w:rsidRDefault="0055111D" w:rsidP="0055111D">
      <w:pPr>
        <w:pStyle w:val="10"/>
        <w:keepNext/>
        <w:keepLines/>
        <w:shd w:val="clear" w:color="auto" w:fill="auto"/>
        <w:spacing w:after="300"/>
        <w:rPr>
          <w:sz w:val="24"/>
          <w:szCs w:val="24"/>
        </w:rPr>
      </w:pPr>
      <w:r w:rsidRPr="00136E4F">
        <w:rPr>
          <w:sz w:val="24"/>
          <w:szCs w:val="24"/>
        </w:rPr>
        <w:t>Паспорт плана мероприятий («дорожной карты»)</w:t>
      </w:r>
      <w:r w:rsidRPr="00136E4F">
        <w:rPr>
          <w:sz w:val="24"/>
          <w:szCs w:val="24"/>
        </w:rPr>
        <w:br/>
        <w:t xml:space="preserve">по развитию </w:t>
      </w:r>
      <w:r w:rsidR="00C31E14" w:rsidRPr="00136E4F">
        <w:rPr>
          <w:sz w:val="24"/>
          <w:szCs w:val="24"/>
        </w:rPr>
        <w:t>системы работы со школами с низкими результатами обучения и/или школам, функционирующим в неблагоприятных социальных условиях</w:t>
      </w:r>
      <w:r w:rsidR="00136E4F" w:rsidRPr="00136E4F">
        <w:rPr>
          <w:sz w:val="24"/>
          <w:szCs w:val="24"/>
        </w:rPr>
        <w:t xml:space="preserve"> </w:t>
      </w:r>
      <w:r w:rsidRPr="00136E4F">
        <w:rPr>
          <w:sz w:val="24"/>
          <w:szCs w:val="24"/>
        </w:rPr>
        <w:t xml:space="preserve">в </w:t>
      </w:r>
      <w:proofErr w:type="spellStart"/>
      <w:r w:rsidRPr="00136E4F">
        <w:rPr>
          <w:sz w:val="24"/>
          <w:szCs w:val="24"/>
        </w:rPr>
        <w:t>Ловозерском</w:t>
      </w:r>
      <w:proofErr w:type="spellEnd"/>
      <w:r w:rsidRPr="00136E4F">
        <w:rPr>
          <w:sz w:val="24"/>
          <w:szCs w:val="24"/>
        </w:rPr>
        <w:t xml:space="preserve"> районе на 2021-2022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25"/>
        <w:gridCol w:w="12086"/>
      </w:tblGrid>
      <w:tr w:rsidR="0055111D" w:rsidRPr="00774641" w:rsidTr="00C31E14">
        <w:trPr>
          <w:trHeight w:hRule="exact" w:val="39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Цель </w:t>
            </w: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Ожидаемый результат</w:t>
            </w:r>
          </w:p>
          <w:p w:rsidR="0055111D" w:rsidRPr="00774641" w:rsidRDefault="0055111D" w:rsidP="00753A93">
            <w:pPr>
              <w:pStyle w:val="a4"/>
              <w:shd w:val="clear" w:color="auto" w:fill="auto"/>
              <w:spacing w:after="3320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CAB" w:rsidRPr="00774641" w:rsidRDefault="00502CAB" w:rsidP="00502CAB">
            <w:pPr>
              <w:pStyle w:val="a4"/>
              <w:tabs>
                <w:tab w:val="left" w:pos="805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    Создание условий школам с низкими результатами обучения и/или школам, функционирующим в неблагоприятных социальных условиях для преодоления разрыва в образовательных возможностях и достижениях обучающихся, обусловленных социально-экономическими, территориальными, психолого-педагогическими факторами за счет повышения ресурсного потенциала школ:</w:t>
            </w:r>
          </w:p>
          <w:p w:rsidR="00502CAB" w:rsidRPr="00774641" w:rsidRDefault="00A038B3" w:rsidP="00A038B3">
            <w:pPr>
              <w:pStyle w:val="a4"/>
              <w:numPr>
                <w:ilvl w:val="0"/>
                <w:numId w:val="9"/>
              </w:numPr>
              <w:tabs>
                <w:tab w:val="left" w:pos="805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совершенствование предметных  компетенций педагогических работников </w:t>
            </w:r>
            <w:proofErr w:type="gramStart"/>
            <w:r w:rsidRPr="00774641">
              <w:rPr>
                <w:sz w:val="24"/>
                <w:szCs w:val="24"/>
              </w:rPr>
              <w:t>в</w:t>
            </w:r>
            <w:proofErr w:type="gramEnd"/>
            <w:r w:rsidRPr="00774641">
              <w:rPr>
                <w:sz w:val="24"/>
                <w:szCs w:val="24"/>
              </w:rPr>
              <w:t xml:space="preserve"> </w:t>
            </w:r>
            <w:r w:rsidR="00C31E14" w:rsidRPr="00774641">
              <w:rPr>
                <w:sz w:val="24"/>
                <w:szCs w:val="24"/>
              </w:rPr>
              <w:t xml:space="preserve"> </w:t>
            </w:r>
            <w:r w:rsidRPr="00774641">
              <w:rPr>
                <w:sz w:val="24"/>
                <w:szCs w:val="24"/>
              </w:rPr>
              <w:t xml:space="preserve"> </w:t>
            </w:r>
            <w:proofErr w:type="gramStart"/>
            <w:r w:rsidRPr="00774641">
              <w:rPr>
                <w:sz w:val="24"/>
                <w:szCs w:val="24"/>
              </w:rPr>
              <w:t>школам</w:t>
            </w:r>
            <w:proofErr w:type="gramEnd"/>
            <w:r w:rsidRPr="00774641">
              <w:rPr>
                <w:sz w:val="24"/>
                <w:szCs w:val="24"/>
              </w:rPr>
              <w:t xml:space="preserve"> с низкими результатами обучения и/или школам, функционирующим в неблагоприятных социальных условиях;</w:t>
            </w:r>
          </w:p>
          <w:p w:rsidR="00502CAB" w:rsidRPr="00774641" w:rsidRDefault="00A038B3" w:rsidP="00A038B3">
            <w:pPr>
              <w:pStyle w:val="a4"/>
              <w:numPr>
                <w:ilvl w:val="0"/>
                <w:numId w:val="9"/>
              </w:numPr>
              <w:tabs>
                <w:tab w:val="left" w:pos="805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оказание методической помощи школам с низкими результатами обучения и/или школам, функционирующим в неблагоприятных социальных условиях;</w:t>
            </w:r>
          </w:p>
          <w:p w:rsidR="00A038B3" w:rsidRPr="00774641" w:rsidRDefault="00A038B3" w:rsidP="00A038B3">
            <w:pPr>
              <w:pStyle w:val="a4"/>
              <w:numPr>
                <w:ilvl w:val="0"/>
                <w:numId w:val="9"/>
              </w:numPr>
              <w:tabs>
                <w:tab w:val="left" w:pos="805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осуществление сетевого взаимодействия  (между образовательными учреждениями или др. учреждениями)</w:t>
            </w:r>
          </w:p>
          <w:p w:rsidR="00502CAB" w:rsidRPr="00774641" w:rsidRDefault="00502CAB" w:rsidP="00502CAB">
            <w:pPr>
              <w:pStyle w:val="a4"/>
              <w:tabs>
                <w:tab w:val="left" w:pos="805"/>
              </w:tabs>
              <w:rPr>
                <w:sz w:val="24"/>
                <w:szCs w:val="24"/>
              </w:rPr>
            </w:pPr>
          </w:p>
          <w:p w:rsidR="00C31E14" w:rsidRPr="00774641" w:rsidRDefault="00C31E14" w:rsidP="00C31E14">
            <w:pPr>
              <w:pStyle w:val="a4"/>
              <w:tabs>
                <w:tab w:val="left" w:pos="805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- наличие  созданных условий школам с низкими результатами обучения и/или школам, функционирующим в неблагоприятных социальных условиях для преодоления разрыва в образовательных возможностях и достижениях обучающихся, обусловленных социально-экономическими, территориальными, психолого-педагогическими факторами за счет повышения ресурсного потенциала школ</w:t>
            </w:r>
          </w:p>
          <w:p w:rsidR="00502CAB" w:rsidRPr="00774641" w:rsidRDefault="00502CAB" w:rsidP="00502CAB">
            <w:pPr>
              <w:pStyle w:val="a4"/>
              <w:tabs>
                <w:tab w:val="left" w:pos="805"/>
              </w:tabs>
              <w:rPr>
                <w:sz w:val="24"/>
                <w:szCs w:val="24"/>
              </w:rPr>
            </w:pPr>
          </w:p>
          <w:p w:rsidR="00502CAB" w:rsidRPr="00774641" w:rsidRDefault="00502CAB" w:rsidP="00502CAB">
            <w:pPr>
              <w:pStyle w:val="a4"/>
              <w:tabs>
                <w:tab w:val="left" w:pos="805"/>
              </w:tabs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tabs>
                <w:tab w:val="left" w:pos="805"/>
              </w:tabs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tabs>
                <w:tab w:val="left" w:pos="805"/>
              </w:tabs>
              <w:rPr>
                <w:sz w:val="24"/>
                <w:szCs w:val="24"/>
              </w:rPr>
            </w:pPr>
          </w:p>
        </w:tc>
      </w:tr>
      <w:tr w:rsidR="0055111D" w:rsidRPr="00774641" w:rsidTr="00774641">
        <w:trPr>
          <w:trHeight w:hRule="exact" w:val="25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1D" w:rsidRPr="00774641" w:rsidRDefault="0055111D" w:rsidP="00753A93">
            <w:pPr>
              <w:pStyle w:val="a4"/>
              <w:shd w:val="clear" w:color="auto" w:fill="auto"/>
              <w:tabs>
                <w:tab w:val="left" w:pos="1954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Показатели</w:t>
            </w:r>
            <w:r w:rsidRPr="00774641">
              <w:rPr>
                <w:sz w:val="24"/>
                <w:szCs w:val="24"/>
              </w:rPr>
              <w:tab/>
            </w:r>
            <w:proofErr w:type="gramStart"/>
            <w:r w:rsidRPr="00774641">
              <w:rPr>
                <w:sz w:val="24"/>
                <w:szCs w:val="24"/>
              </w:rPr>
              <w:t>для</w:t>
            </w:r>
            <w:proofErr w:type="gramEnd"/>
          </w:p>
          <w:p w:rsidR="0055111D" w:rsidRPr="00774641" w:rsidRDefault="0055111D" w:rsidP="00753A93">
            <w:pPr>
              <w:pStyle w:val="a4"/>
              <w:shd w:val="clear" w:color="auto" w:fill="auto"/>
              <w:tabs>
                <w:tab w:val="left" w:pos="1694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оценки и определение методов</w:t>
            </w:r>
            <w:r w:rsidRPr="00774641">
              <w:rPr>
                <w:sz w:val="24"/>
                <w:szCs w:val="24"/>
              </w:rPr>
              <w:tab/>
              <w:t>сбора</w:t>
            </w: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информации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11D" w:rsidRPr="00774641" w:rsidRDefault="00502CAB" w:rsidP="00A038B3">
            <w:pPr>
              <w:pStyle w:val="a4"/>
              <w:tabs>
                <w:tab w:val="left" w:pos="810"/>
              </w:tabs>
              <w:spacing w:line="233" w:lineRule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- </w:t>
            </w:r>
            <w:r w:rsidR="00A038B3" w:rsidRPr="00774641">
              <w:rPr>
                <w:sz w:val="24"/>
                <w:szCs w:val="24"/>
              </w:rPr>
              <w:t>выявление динамики образовательных результатов в школах с низкими результатами обучения и/или школам, функционирующим в неблагоприятных социальных условиях;</w:t>
            </w:r>
          </w:p>
          <w:p w:rsidR="00A038B3" w:rsidRPr="00774641" w:rsidRDefault="00A038B3" w:rsidP="00A038B3">
            <w:pPr>
              <w:pStyle w:val="a4"/>
              <w:tabs>
                <w:tab w:val="left" w:pos="810"/>
              </w:tabs>
              <w:spacing w:line="233" w:lineRule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- учет педагогических работников школам с низкими результатами обучения и/или школам, функционирующим в неблагоприятных социальных условиях, прошедших диагностику профессиональных дефицитов/ предметных компетенций;</w:t>
            </w:r>
          </w:p>
          <w:p w:rsidR="00672A0C" w:rsidRPr="00774641" w:rsidRDefault="00672A0C" w:rsidP="00A038B3">
            <w:pPr>
              <w:pStyle w:val="a4"/>
              <w:tabs>
                <w:tab w:val="left" w:pos="810"/>
              </w:tabs>
              <w:spacing w:line="233" w:lineRule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- укомплектованность школ педагогическими кадрами;</w:t>
            </w:r>
          </w:p>
          <w:p w:rsidR="00672A0C" w:rsidRPr="00774641" w:rsidRDefault="00672A0C" w:rsidP="00A038B3">
            <w:pPr>
              <w:pStyle w:val="a4"/>
              <w:tabs>
                <w:tab w:val="left" w:pos="810"/>
              </w:tabs>
              <w:spacing w:line="233" w:lineRule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- повышение квалификации педагогических работников; </w:t>
            </w:r>
          </w:p>
          <w:p w:rsidR="00A038B3" w:rsidRPr="00774641" w:rsidRDefault="00A038B3" w:rsidP="00774641">
            <w:pPr>
              <w:pStyle w:val="a4"/>
              <w:tabs>
                <w:tab w:val="left" w:pos="810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-  оказание методической помощи школам с низкими результатами обучения и/или школам, функционирующим в неблагоприятных социальных условиях;</w:t>
            </w:r>
          </w:p>
          <w:p w:rsidR="00A038B3" w:rsidRPr="00774641" w:rsidRDefault="00A038B3" w:rsidP="00A038B3">
            <w:pPr>
              <w:pStyle w:val="a4"/>
              <w:tabs>
                <w:tab w:val="left" w:pos="810"/>
              </w:tabs>
              <w:spacing w:line="233" w:lineRule="auto"/>
              <w:rPr>
                <w:sz w:val="24"/>
                <w:szCs w:val="24"/>
              </w:rPr>
            </w:pPr>
          </w:p>
          <w:p w:rsidR="00A038B3" w:rsidRPr="00774641" w:rsidRDefault="00A038B3" w:rsidP="00A038B3">
            <w:pPr>
              <w:pStyle w:val="a4"/>
              <w:tabs>
                <w:tab w:val="left" w:pos="810"/>
              </w:tabs>
              <w:spacing w:line="233" w:lineRule="auto"/>
              <w:rPr>
                <w:sz w:val="24"/>
                <w:szCs w:val="24"/>
              </w:rPr>
            </w:pPr>
          </w:p>
          <w:p w:rsidR="00A038B3" w:rsidRPr="00774641" w:rsidRDefault="00A038B3" w:rsidP="00A038B3">
            <w:pPr>
              <w:pStyle w:val="a4"/>
              <w:tabs>
                <w:tab w:val="left" w:pos="810"/>
              </w:tabs>
              <w:spacing w:line="233" w:lineRule="auto"/>
              <w:rPr>
                <w:sz w:val="24"/>
                <w:szCs w:val="24"/>
              </w:rPr>
            </w:pPr>
          </w:p>
          <w:p w:rsidR="00A038B3" w:rsidRPr="00774641" w:rsidRDefault="00A038B3" w:rsidP="00A038B3">
            <w:pPr>
              <w:pStyle w:val="a4"/>
              <w:tabs>
                <w:tab w:val="left" w:pos="810"/>
              </w:tabs>
              <w:spacing w:line="233" w:lineRule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tabs>
                <w:tab w:val="left" w:pos="810"/>
              </w:tabs>
              <w:spacing w:line="233" w:lineRule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tabs>
                <w:tab w:val="left" w:pos="810"/>
              </w:tabs>
              <w:spacing w:line="233" w:lineRule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tabs>
                <w:tab w:val="left" w:pos="810"/>
              </w:tabs>
              <w:spacing w:line="233" w:lineRule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</w:tc>
      </w:tr>
    </w:tbl>
    <w:p w:rsidR="0055111D" w:rsidRPr="00774641" w:rsidRDefault="0055111D" w:rsidP="0055111D">
      <w:pPr>
        <w:spacing w:line="1" w:lineRule="exact"/>
      </w:pPr>
      <w:r w:rsidRPr="00774641">
        <w:br w:type="page"/>
      </w:r>
    </w:p>
    <w:tbl>
      <w:tblPr>
        <w:tblOverlap w:val="never"/>
        <w:tblW w:w="153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25"/>
        <w:gridCol w:w="12086"/>
      </w:tblGrid>
      <w:tr w:rsidR="0055111D" w:rsidRPr="00774641" w:rsidTr="00031B34">
        <w:trPr>
          <w:trHeight w:hRule="exact" w:val="46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11D" w:rsidRPr="00774641" w:rsidRDefault="00C31E14" w:rsidP="00C31E14">
            <w:pPr>
              <w:pStyle w:val="a4"/>
              <w:shd w:val="clear" w:color="auto" w:fill="auto"/>
              <w:tabs>
                <w:tab w:val="left" w:pos="2117"/>
              </w:tabs>
              <w:jc w:val="both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Проведение мероприятий </w:t>
            </w:r>
            <w:r w:rsidR="0055111D" w:rsidRPr="00774641">
              <w:rPr>
                <w:sz w:val="24"/>
                <w:szCs w:val="24"/>
              </w:rPr>
              <w:t>в</w:t>
            </w:r>
            <w:r w:rsidRPr="00774641">
              <w:rPr>
                <w:sz w:val="24"/>
                <w:szCs w:val="24"/>
              </w:rPr>
              <w:t xml:space="preserve"> </w:t>
            </w:r>
            <w:r w:rsidR="0055111D" w:rsidRPr="00774641">
              <w:rPr>
                <w:sz w:val="24"/>
                <w:szCs w:val="24"/>
              </w:rPr>
              <w:t>соответствии</w:t>
            </w:r>
            <w:r w:rsidR="0055111D" w:rsidRPr="00774641">
              <w:rPr>
                <w:sz w:val="24"/>
                <w:szCs w:val="24"/>
              </w:rPr>
              <w:tab/>
            </w:r>
            <w:proofErr w:type="gramStart"/>
            <w:r w:rsidR="0055111D" w:rsidRPr="00774641">
              <w:rPr>
                <w:sz w:val="24"/>
                <w:szCs w:val="24"/>
              </w:rPr>
              <w:t>с</w:t>
            </w:r>
            <w:proofErr w:type="gramEnd"/>
          </w:p>
          <w:p w:rsidR="0055111D" w:rsidRPr="00774641" w:rsidRDefault="0055111D" w:rsidP="00C31E14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поставленными целями по </w:t>
            </w:r>
            <w:proofErr w:type="gramStart"/>
            <w:r w:rsidRPr="00774641">
              <w:rPr>
                <w:sz w:val="24"/>
                <w:szCs w:val="24"/>
              </w:rPr>
              <w:t>различным</w:t>
            </w:r>
            <w:proofErr w:type="gramEnd"/>
          </w:p>
          <w:p w:rsidR="0055111D" w:rsidRPr="00774641" w:rsidRDefault="0055111D" w:rsidP="00C31E14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направлениям</w:t>
            </w:r>
          </w:p>
          <w:p w:rsidR="00C31E14" w:rsidRPr="00774641" w:rsidRDefault="00C31E14" w:rsidP="00C31E14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31E14" w:rsidRPr="00774641" w:rsidRDefault="00C31E14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11D" w:rsidRPr="00774641" w:rsidRDefault="00C31E14" w:rsidP="00753A93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     </w:t>
            </w:r>
            <w:proofErr w:type="gramStart"/>
            <w:r w:rsidRPr="00774641">
              <w:rPr>
                <w:sz w:val="24"/>
                <w:szCs w:val="24"/>
              </w:rPr>
              <w:t>Для</w:t>
            </w:r>
            <w:proofErr w:type="gramEnd"/>
            <w:r w:rsidRPr="00774641">
              <w:rPr>
                <w:sz w:val="24"/>
                <w:szCs w:val="24"/>
              </w:rPr>
              <w:t xml:space="preserve"> </w:t>
            </w:r>
            <w:proofErr w:type="gramStart"/>
            <w:r w:rsidRPr="00774641">
              <w:rPr>
                <w:sz w:val="24"/>
                <w:szCs w:val="24"/>
              </w:rPr>
              <w:t>создание</w:t>
            </w:r>
            <w:proofErr w:type="gramEnd"/>
            <w:r w:rsidRPr="00774641">
              <w:rPr>
                <w:sz w:val="24"/>
                <w:szCs w:val="24"/>
              </w:rPr>
              <w:t xml:space="preserve"> условий школам с низкими результатами обучения и/или школам, функционирующим в неблагоприятных социальных условиях для преодоления разрыва в образовательных возможностях и достижениях обучающихся, обусловленных социально-экономическими, территориальными, психолого-педагогическими факторами за счет повышения ресурсного потенциала школ</w:t>
            </w:r>
            <w:r w:rsidRPr="007746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5111D" w:rsidRPr="00774641">
              <w:rPr>
                <w:rFonts w:ascii="Arial" w:eastAsia="Arial" w:hAnsi="Arial" w:cs="Arial"/>
                <w:sz w:val="24"/>
                <w:szCs w:val="24"/>
              </w:rPr>
              <w:t xml:space="preserve">-    </w:t>
            </w:r>
            <w:r w:rsidR="0055111D" w:rsidRPr="00774641">
              <w:rPr>
                <w:sz w:val="24"/>
                <w:szCs w:val="24"/>
              </w:rPr>
              <w:t>сформировать нормативную базу для проведения муниципальных диагностических процедур</w:t>
            </w:r>
            <w:r w:rsidRPr="00774641">
              <w:rPr>
                <w:sz w:val="24"/>
                <w:szCs w:val="24"/>
              </w:rPr>
              <w:t xml:space="preserve"> необходимо:</w:t>
            </w:r>
          </w:p>
          <w:p w:rsidR="00031B34" w:rsidRPr="00774641" w:rsidRDefault="00031B34" w:rsidP="00031B34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-     проводить анализ факторов, влияющих на качество образования</w:t>
            </w:r>
          </w:p>
          <w:p w:rsidR="0055111D" w:rsidRPr="00774641" w:rsidRDefault="00031B34" w:rsidP="00031B34">
            <w:pPr>
              <w:pStyle w:val="a4"/>
              <w:shd w:val="clear" w:color="auto" w:fill="auto"/>
              <w:spacing w:line="262" w:lineRule="auto"/>
              <w:ind w:left="-34" w:firstLine="440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-     </w:t>
            </w:r>
            <w:r w:rsidR="0055111D" w:rsidRPr="00774641">
              <w:rPr>
                <w:sz w:val="24"/>
                <w:szCs w:val="24"/>
              </w:rPr>
              <w:t>обеспечивать методическое сопровождение ОУ на основе</w:t>
            </w:r>
            <w:r w:rsidRPr="00774641">
              <w:rPr>
                <w:sz w:val="24"/>
                <w:szCs w:val="24"/>
              </w:rPr>
              <w:t xml:space="preserve"> мониторинг достижений педагогического и управленческого     состава</w:t>
            </w:r>
            <w:r w:rsidR="0055111D" w:rsidRPr="00774641">
              <w:rPr>
                <w:sz w:val="24"/>
                <w:szCs w:val="24"/>
              </w:rPr>
              <w:t>;</w:t>
            </w:r>
          </w:p>
          <w:p w:rsidR="0055111D" w:rsidRPr="00774641" w:rsidRDefault="00031B34" w:rsidP="00753A93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ind w:firstLine="440"/>
              <w:jc w:val="both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своевременное выявление и направление </w:t>
            </w:r>
            <w:proofErr w:type="gramStart"/>
            <w:r w:rsidRPr="00774641">
              <w:rPr>
                <w:sz w:val="24"/>
                <w:szCs w:val="24"/>
              </w:rPr>
              <w:t>обучающихся</w:t>
            </w:r>
            <w:proofErr w:type="gramEnd"/>
            <w:r w:rsidRPr="00774641">
              <w:rPr>
                <w:sz w:val="24"/>
                <w:szCs w:val="24"/>
              </w:rPr>
              <w:t xml:space="preserve"> на ЦПМПК для определения образовательного маршрута</w:t>
            </w:r>
            <w:r w:rsidR="0055111D" w:rsidRPr="00774641">
              <w:rPr>
                <w:sz w:val="24"/>
                <w:szCs w:val="24"/>
              </w:rPr>
              <w:t>;</w:t>
            </w:r>
          </w:p>
          <w:p w:rsidR="00031B34" w:rsidRPr="00774641" w:rsidRDefault="00031B34" w:rsidP="00031B34">
            <w:pPr>
              <w:pStyle w:val="a4"/>
              <w:numPr>
                <w:ilvl w:val="0"/>
                <w:numId w:val="4"/>
              </w:numPr>
              <w:tabs>
                <w:tab w:val="left" w:pos="805"/>
              </w:tabs>
              <w:ind w:firstLine="440"/>
              <w:jc w:val="both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развитие материально- технической     базы школ;</w:t>
            </w:r>
          </w:p>
          <w:p w:rsidR="00031B34" w:rsidRPr="00774641" w:rsidRDefault="00031B34" w:rsidP="00031B34">
            <w:pPr>
              <w:pStyle w:val="a4"/>
              <w:numPr>
                <w:ilvl w:val="0"/>
                <w:numId w:val="4"/>
              </w:numPr>
              <w:tabs>
                <w:tab w:val="left" w:pos="805"/>
              </w:tabs>
              <w:ind w:firstLine="440"/>
              <w:jc w:val="both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создание условий по внедрению     электронного обучения и      дистанционных технологий;</w:t>
            </w:r>
          </w:p>
          <w:p w:rsidR="00031B34" w:rsidRPr="00774641" w:rsidRDefault="00031B34" w:rsidP="00031B34">
            <w:pPr>
              <w:pStyle w:val="a4"/>
              <w:numPr>
                <w:ilvl w:val="0"/>
                <w:numId w:val="4"/>
              </w:numPr>
              <w:tabs>
                <w:tab w:val="left" w:pos="805"/>
              </w:tabs>
              <w:ind w:firstLine="440"/>
              <w:jc w:val="both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развитие сетевого взаимодействия и партнерства;</w:t>
            </w:r>
          </w:p>
          <w:p w:rsidR="00031B34" w:rsidRDefault="00031B34" w:rsidP="00031B34">
            <w:pPr>
              <w:pStyle w:val="a4"/>
              <w:numPr>
                <w:ilvl w:val="0"/>
                <w:numId w:val="4"/>
              </w:numPr>
              <w:tabs>
                <w:tab w:val="left" w:pos="805"/>
              </w:tabs>
              <w:ind w:firstLine="440"/>
              <w:jc w:val="both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подготовка, переподготовка и повышение квалификации педагогических и руководящих работников, формирование в профессиональном педагогическом сообществе лидерства и высоких достижений;</w:t>
            </w:r>
          </w:p>
          <w:p w:rsidR="00F5767A" w:rsidRDefault="00F5767A" w:rsidP="00F5767A">
            <w:pPr>
              <w:pStyle w:val="a4"/>
              <w:tabs>
                <w:tab w:val="left" w:pos="805"/>
              </w:tabs>
              <w:jc w:val="both"/>
              <w:rPr>
                <w:sz w:val="24"/>
                <w:szCs w:val="24"/>
              </w:rPr>
            </w:pPr>
          </w:p>
          <w:p w:rsidR="00F5767A" w:rsidRDefault="00F5767A" w:rsidP="00F5767A">
            <w:pPr>
              <w:pStyle w:val="a4"/>
              <w:tabs>
                <w:tab w:val="left" w:pos="80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74641" w:rsidRPr="00774641" w:rsidRDefault="00774641" w:rsidP="00774641">
            <w:pPr>
              <w:pStyle w:val="a4"/>
              <w:tabs>
                <w:tab w:val="left" w:pos="805"/>
              </w:tabs>
              <w:jc w:val="both"/>
              <w:rPr>
                <w:sz w:val="24"/>
                <w:szCs w:val="24"/>
              </w:rPr>
            </w:pPr>
          </w:p>
          <w:p w:rsidR="00031B34" w:rsidRPr="00774641" w:rsidRDefault="00031B34" w:rsidP="00031B34">
            <w:pPr>
              <w:pStyle w:val="a4"/>
              <w:tabs>
                <w:tab w:val="left" w:pos="805"/>
              </w:tabs>
              <w:ind w:left="440"/>
              <w:jc w:val="both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- создание условий для выравнивания возможностей доступа обучающихся к современным условиям обучения и образовательным ресурсам.</w:t>
            </w:r>
          </w:p>
          <w:p w:rsidR="00672A0C" w:rsidRPr="00774641" w:rsidRDefault="00672A0C" w:rsidP="00031B34">
            <w:pPr>
              <w:pStyle w:val="a4"/>
              <w:tabs>
                <w:tab w:val="left" w:pos="805"/>
              </w:tabs>
              <w:ind w:left="440"/>
              <w:jc w:val="both"/>
              <w:rPr>
                <w:sz w:val="24"/>
                <w:szCs w:val="24"/>
              </w:rPr>
            </w:pPr>
          </w:p>
          <w:p w:rsidR="00672A0C" w:rsidRPr="00774641" w:rsidRDefault="00672A0C" w:rsidP="00031B34">
            <w:pPr>
              <w:pStyle w:val="a4"/>
              <w:tabs>
                <w:tab w:val="left" w:pos="805"/>
              </w:tabs>
              <w:ind w:left="440"/>
              <w:jc w:val="both"/>
              <w:rPr>
                <w:sz w:val="24"/>
                <w:szCs w:val="24"/>
              </w:rPr>
            </w:pPr>
          </w:p>
          <w:p w:rsidR="00672A0C" w:rsidRPr="00774641" w:rsidRDefault="00672A0C" w:rsidP="00031B34">
            <w:pPr>
              <w:pStyle w:val="a4"/>
              <w:tabs>
                <w:tab w:val="left" w:pos="805"/>
              </w:tabs>
              <w:ind w:left="440"/>
              <w:jc w:val="both"/>
              <w:rPr>
                <w:sz w:val="24"/>
                <w:szCs w:val="24"/>
              </w:rPr>
            </w:pPr>
          </w:p>
          <w:p w:rsidR="00031B34" w:rsidRPr="00774641" w:rsidRDefault="00031B34" w:rsidP="00031B34">
            <w:pPr>
              <w:pStyle w:val="a4"/>
              <w:shd w:val="clear" w:color="auto" w:fill="auto"/>
              <w:tabs>
                <w:tab w:val="left" w:pos="805"/>
              </w:tabs>
              <w:jc w:val="both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55111D" w:rsidRPr="00774641" w:rsidRDefault="0055111D" w:rsidP="00753A93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</w:tc>
      </w:tr>
      <w:tr w:rsidR="00672A0C" w:rsidRPr="00774641" w:rsidTr="00672A0C">
        <w:trPr>
          <w:trHeight w:hRule="exact" w:val="18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A0C" w:rsidRPr="00774641" w:rsidRDefault="00672A0C" w:rsidP="002B3B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A0C" w:rsidRPr="00774641" w:rsidRDefault="00672A0C" w:rsidP="002B3B19">
            <w:pPr>
              <w:pStyle w:val="a4"/>
              <w:shd w:val="clear" w:color="auto" w:fill="auto"/>
              <w:tabs>
                <w:tab w:val="right" w:pos="2304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Процесс</w:t>
            </w:r>
            <w:r w:rsidRPr="00774641">
              <w:rPr>
                <w:sz w:val="24"/>
                <w:szCs w:val="24"/>
              </w:rPr>
              <w:tab/>
              <w:t>сбора</w:t>
            </w:r>
          </w:p>
          <w:p w:rsidR="00672A0C" w:rsidRPr="00774641" w:rsidRDefault="00672A0C" w:rsidP="002B3B19">
            <w:pPr>
              <w:pStyle w:val="a4"/>
              <w:shd w:val="clear" w:color="auto" w:fill="auto"/>
              <w:tabs>
                <w:tab w:val="right" w:pos="2309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информации</w:t>
            </w:r>
            <w:r w:rsidRPr="00774641">
              <w:rPr>
                <w:sz w:val="24"/>
                <w:szCs w:val="24"/>
              </w:rPr>
              <w:tab/>
            </w:r>
            <w:proofErr w:type="gramStart"/>
            <w:r w:rsidRPr="00774641">
              <w:rPr>
                <w:sz w:val="24"/>
                <w:szCs w:val="24"/>
              </w:rPr>
              <w:t>в</w:t>
            </w:r>
            <w:proofErr w:type="gramEnd"/>
          </w:p>
          <w:p w:rsidR="00672A0C" w:rsidRPr="00774641" w:rsidRDefault="00672A0C" w:rsidP="002B3B19">
            <w:pPr>
              <w:pStyle w:val="a4"/>
              <w:shd w:val="clear" w:color="auto" w:fill="auto"/>
              <w:tabs>
                <w:tab w:val="right" w:pos="2309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соответствии</w:t>
            </w:r>
            <w:r w:rsidRPr="00774641">
              <w:rPr>
                <w:sz w:val="24"/>
                <w:szCs w:val="24"/>
              </w:rPr>
              <w:tab/>
            </w:r>
            <w:proofErr w:type="gramStart"/>
            <w:r w:rsidRPr="00774641">
              <w:rPr>
                <w:sz w:val="24"/>
                <w:szCs w:val="24"/>
              </w:rPr>
              <w:t>с</w:t>
            </w:r>
            <w:proofErr w:type="gramEnd"/>
          </w:p>
          <w:p w:rsidR="00672A0C" w:rsidRPr="00774641" w:rsidRDefault="00672A0C" w:rsidP="002B3B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поставленными целями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A0C" w:rsidRPr="00774641" w:rsidRDefault="00672A0C" w:rsidP="002B3B19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786"/>
              </w:tabs>
              <w:ind w:left="800" w:hanging="360"/>
              <w:jc w:val="both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результаты федеральных оценочных процедур (данные Федеральной информационной системы оценки качества образования (далее - ФИС ОКО),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 общего и среднего общего образования;</w:t>
            </w:r>
          </w:p>
          <w:p w:rsidR="00672A0C" w:rsidRPr="00774641" w:rsidRDefault="00672A0C" w:rsidP="002B3B19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790"/>
              </w:tabs>
              <w:ind w:left="800" w:hanging="360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анализ результатов </w:t>
            </w:r>
            <w:proofErr w:type="spellStart"/>
            <w:r w:rsidRPr="00774641">
              <w:rPr>
                <w:sz w:val="24"/>
                <w:szCs w:val="24"/>
              </w:rPr>
              <w:t>самообследования</w:t>
            </w:r>
            <w:proofErr w:type="spellEnd"/>
            <w:r w:rsidRPr="00774641">
              <w:rPr>
                <w:sz w:val="24"/>
                <w:szCs w:val="24"/>
              </w:rPr>
              <w:t xml:space="preserve"> ОУ (контингент обучающихся, статус семей, кадровый педагогический состав, инфраструктура, результаты образовательной деятельности)</w:t>
            </w:r>
          </w:p>
          <w:p w:rsidR="00672A0C" w:rsidRPr="00774641" w:rsidRDefault="00672A0C" w:rsidP="00672A0C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672A0C" w:rsidRPr="00774641" w:rsidRDefault="00672A0C" w:rsidP="00672A0C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672A0C" w:rsidRPr="00774641" w:rsidRDefault="00672A0C" w:rsidP="00672A0C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672A0C" w:rsidRPr="00774641" w:rsidRDefault="00672A0C" w:rsidP="00672A0C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672A0C" w:rsidRPr="00774641" w:rsidRDefault="00672A0C" w:rsidP="00672A0C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672A0C" w:rsidRPr="00774641" w:rsidRDefault="00672A0C" w:rsidP="00672A0C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672A0C" w:rsidRPr="00774641" w:rsidRDefault="00672A0C" w:rsidP="002B3B19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672A0C" w:rsidRPr="00774641" w:rsidRDefault="00672A0C" w:rsidP="002B3B19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672A0C" w:rsidRPr="00774641" w:rsidRDefault="00672A0C" w:rsidP="002B3B19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672A0C" w:rsidRPr="00774641" w:rsidRDefault="00672A0C" w:rsidP="002B3B19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672A0C" w:rsidRPr="00774641" w:rsidRDefault="00672A0C" w:rsidP="002B3B19">
            <w:pPr>
              <w:pStyle w:val="a4"/>
              <w:shd w:val="clear" w:color="auto" w:fill="auto"/>
              <w:tabs>
                <w:tab w:val="left" w:pos="790"/>
              </w:tabs>
              <w:ind w:left="800"/>
              <w:rPr>
                <w:sz w:val="24"/>
                <w:szCs w:val="24"/>
              </w:rPr>
            </w:pPr>
          </w:p>
          <w:p w:rsidR="00672A0C" w:rsidRPr="00774641" w:rsidRDefault="00672A0C" w:rsidP="002B3B19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</w:tc>
      </w:tr>
      <w:tr w:rsidR="00672A0C" w:rsidRPr="00774641" w:rsidTr="00BA0C70">
        <w:trPr>
          <w:trHeight w:hRule="exact" w:val="7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5</w:t>
            </w: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Анализ </w:t>
            </w:r>
            <w:proofErr w:type="gramStart"/>
            <w:r w:rsidRPr="00774641">
              <w:rPr>
                <w:sz w:val="24"/>
                <w:szCs w:val="24"/>
              </w:rPr>
              <w:t>полученных</w:t>
            </w:r>
            <w:proofErr w:type="gramEnd"/>
          </w:p>
          <w:p w:rsidR="00672A0C" w:rsidRPr="00774641" w:rsidRDefault="00672A0C" w:rsidP="00EF643E">
            <w:pPr>
              <w:pStyle w:val="a4"/>
              <w:shd w:val="clear" w:color="auto" w:fill="auto"/>
              <w:tabs>
                <w:tab w:val="left" w:pos="331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данных</w:t>
            </w:r>
          </w:p>
          <w:p w:rsidR="00672A0C" w:rsidRPr="00774641" w:rsidRDefault="00672A0C" w:rsidP="00EF643E">
            <w:pPr>
              <w:pStyle w:val="a4"/>
              <w:shd w:val="clear" w:color="auto" w:fill="auto"/>
              <w:tabs>
                <w:tab w:val="left" w:pos="331"/>
              </w:tabs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A0C" w:rsidRPr="00774641" w:rsidRDefault="00672A0C" w:rsidP="00731755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77464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774641">
              <w:rPr>
                <w:sz w:val="24"/>
                <w:szCs w:val="24"/>
              </w:rPr>
              <w:t xml:space="preserve">проведен </w:t>
            </w:r>
            <w:r w:rsidR="00731755" w:rsidRPr="00774641">
              <w:rPr>
                <w:sz w:val="24"/>
                <w:szCs w:val="24"/>
              </w:rPr>
              <w:t xml:space="preserve"> анализ мониторинговых мероприятий; </w:t>
            </w:r>
          </w:p>
          <w:p w:rsidR="00672A0C" w:rsidRPr="00774641" w:rsidRDefault="00672A0C" w:rsidP="00EF643E">
            <w:pPr>
              <w:pStyle w:val="a4"/>
              <w:shd w:val="clear" w:color="auto" w:fill="auto"/>
              <w:ind w:left="439" w:firstLine="1"/>
              <w:jc w:val="both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- подготовлены   аналитические отчеты</w:t>
            </w:r>
          </w:p>
          <w:p w:rsidR="00672A0C" w:rsidRPr="00774641" w:rsidRDefault="00672A0C" w:rsidP="00EF643E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672A0C" w:rsidRPr="00774641" w:rsidRDefault="00672A0C" w:rsidP="00EF643E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</w:tc>
      </w:tr>
      <w:tr w:rsidR="00BA0C70" w:rsidRPr="00774641" w:rsidTr="00774641">
        <w:trPr>
          <w:trHeight w:hRule="exact" w:val="1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C70" w:rsidRPr="00774641" w:rsidRDefault="00BA0C70" w:rsidP="0066596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C70" w:rsidRPr="00774641" w:rsidRDefault="00BA0C70" w:rsidP="0066596B">
            <w:pPr>
              <w:pStyle w:val="a4"/>
              <w:shd w:val="clear" w:color="auto" w:fill="auto"/>
              <w:tabs>
                <w:tab w:val="left" w:pos="2237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Разработка и </w:t>
            </w:r>
            <w:r w:rsidRPr="00774641">
              <w:rPr>
                <w:sz w:val="24"/>
                <w:szCs w:val="24"/>
              </w:rPr>
              <w:tab/>
              <w:t>/</w:t>
            </w:r>
          </w:p>
          <w:p w:rsidR="00BA0C70" w:rsidRPr="00774641" w:rsidRDefault="00BA0C70" w:rsidP="0066596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подготовка адресных рекомендаций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C70" w:rsidRPr="00774641" w:rsidRDefault="00BA0C70" w:rsidP="0066596B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790"/>
              </w:tabs>
              <w:ind w:left="800" w:hanging="360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подготовка методических рекомендаций по результатам муниципальных мониторингов, участия во Всероссийских проверочных работах (далее - ВПР), государственной итоговой аттестации (далее - ГИА) и иных оценочных процедур;</w:t>
            </w:r>
          </w:p>
          <w:p w:rsidR="00BA0C70" w:rsidRPr="00774641" w:rsidRDefault="00BA0C70" w:rsidP="0066596B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790"/>
              </w:tabs>
              <w:ind w:left="800" w:hanging="360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подготовка адресных рекомендаций по результатам проведенного анализа для нескольких групп субъектов (для руководителей ОУ, для педагогических работников)</w:t>
            </w:r>
          </w:p>
          <w:p w:rsidR="00BA0C70" w:rsidRPr="00774641" w:rsidRDefault="00BA0C70" w:rsidP="0066596B">
            <w:pPr>
              <w:pStyle w:val="a4"/>
              <w:shd w:val="clear" w:color="auto" w:fill="auto"/>
              <w:tabs>
                <w:tab w:val="left" w:pos="790"/>
              </w:tabs>
              <w:ind w:left="800"/>
              <w:rPr>
                <w:sz w:val="24"/>
                <w:szCs w:val="24"/>
              </w:rPr>
            </w:pPr>
          </w:p>
          <w:p w:rsidR="00BA0C70" w:rsidRPr="00774641" w:rsidRDefault="00BA0C70" w:rsidP="0066596B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</w:tc>
      </w:tr>
    </w:tbl>
    <w:p w:rsidR="0055111D" w:rsidRPr="00774641" w:rsidRDefault="0055111D" w:rsidP="0055111D">
      <w:pPr>
        <w:spacing w:line="1" w:lineRule="exact"/>
      </w:pPr>
      <w:r w:rsidRPr="00774641">
        <w:br w:type="page"/>
      </w:r>
    </w:p>
    <w:tbl>
      <w:tblPr>
        <w:tblOverlap w:val="never"/>
        <w:tblW w:w="153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25"/>
        <w:gridCol w:w="12086"/>
      </w:tblGrid>
      <w:tr w:rsidR="00BA0C70" w:rsidTr="00774641">
        <w:trPr>
          <w:trHeight w:hRule="exact" w:val="10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C70" w:rsidRPr="00774641" w:rsidRDefault="00BA0C70" w:rsidP="007D079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C70" w:rsidRPr="00774641" w:rsidRDefault="00BA0C70" w:rsidP="007D079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C70" w:rsidRPr="00774641" w:rsidRDefault="00BA0C70" w:rsidP="007D0794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790"/>
              </w:tabs>
              <w:ind w:left="800" w:hanging="360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проведены индивидуальные собеседования с руководителями ОУ, на основе анализа приняты управленческие решения</w:t>
            </w:r>
          </w:p>
          <w:p w:rsidR="00BA0C70" w:rsidRPr="00774641" w:rsidRDefault="00BA0C70" w:rsidP="007D0794">
            <w:pPr>
              <w:pStyle w:val="a4"/>
              <w:shd w:val="clear" w:color="auto" w:fill="auto"/>
              <w:tabs>
                <w:tab w:val="left" w:pos="790"/>
              </w:tabs>
              <w:ind w:left="800"/>
              <w:rPr>
                <w:sz w:val="24"/>
                <w:szCs w:val="24"/>
              </w:rPr>
            </w:pPr>
          </w:p>
          <w:p w:rsidR="00BA0C70" w:rsidRPr="00774641" w:rsidRDefault="00BA0C70" w:rsidP="007D0794">
            <w:pPr>
              <w:pStyle w:val="a4"/>
              <w:shd w:val="clear" w:color="auto" w:fill="auto"/>
              <w:tabs>
                <w:tab w:val="left" w:pos="790"/>
              </w:tabs>
              <w:ind w:left="800"/>
              <w:rPr>
                <w:sz w:val="24"/>
                <w:szCs w:val="24"/>
              </w:rPr>
            </w:pPr>
          </w:p>
          <w:p w:rsidR="00BA0C70" w:rsidRPr="00774641" w:rsidRDefault="00BA0C70" w:rsidP="007D0794">
            <w:pPr>
              <w:pStyle w:val="a4"/>
              <w:shd w:val="clear" w:color="auto" w:fill="auto"/>
              <w:tabs>
                <w:tab w:val="left" w:pos="790"/>
              </w:tabs>
              <w:ind w:left="800"/>
              <w:rPr>
                <w:sz w:val="24"/>
                <w:szCs w:val="24"/>
              </w:rPr>
            </w:pPr>
          </w:p>
          <w:p w:rsidR="00BA0C70" w:rsidRPr="00774641" w:rsidRDefault="00BA0C70" w:rsidP="007D0794">
            <w:pPr>
              <w:pStyle w:val="a4"/>
              <w:shd w:val="clear" w:color="auto" w:fill="auto"/>
              <w:tabs>
                <w:tab w:val="left" w:pos="790"/>
              </w:tabs>
              <w:ind w:left="800"/>
              <w:rPr>
                <w:sz w:val="24"/>
                <w:szCs w:val="24"/>
              </w:rPr>
            </w:pPr>
          </w:p>
          <w:p w:rsidR="00BA0C70" w:rsidRPr="00774641" w:rsidRDefault="00BA0C70" w:rsidP="007D0794">
            <w:pPr>
              <w:pStyle w:val="a4"/>
              <w:shd w:val="clear" w:color="auto" w:fill="auto"/>
              <w:tabs>
                <w:tab w:val="left" w:pos="790"/>
              </w:tabs>
              <w:ind w:left="800"/>
              <w:rPr>
                <w:sz w:val="24"/>
                <w:szCs w:val="24"/>
              </w:rPr>
            </w:pPr>
          </w:p>
        </w:tc>
      </w:tr>
      <w:tr w:rsidR="00BA0C70" w:rsidTr="00BA0C70">
        <w:trPr>
          <w:trHeight w:hRule="exact" w:val="7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C70" w:rsidRPr="00774641" w:rsidRDefault="00BA0C70" w:rsidP="007D079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0C70" w:rsidRPr="00774641" w:rsidRDefault="00BA0C70" w:rsidP="007D0794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Оценка эффективности</w:t>
            </w:r>
          </w:p>
          <w:p w:rsidR="00BA0C70" w:rsidRPr="00774641" w:rsidRDefault="00BA0C70" w:rsidP="007D0794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Решений</w:t>
            </w:r>
          </w:p>
          <w:p w:rsidR="00BA0C70" w:rsidRPr="00774641" w:rsidRDefault="00BA0C70" w:rsidP="007D0794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BA0C70" w:rsidRPr="00774641" w:rsidRDefault="00BA0C70" w:rsidP="007D0794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BA0C70" w:rsidRPr="00774641" w:rsidRDefault="00BA0C70" w:rsidP="007D0794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BA0C70" w:rsidRPr="00774641" w:rsidRDefault="00BA0C70" w:rsidP="007D0794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BA0C70" w:rsidRPr="00774641" w:rsidRDefault="00BA0C70" w:rsidP="007D0794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70" w:rsidRPr="00774641" w:rsidRDefault="00BA0C70" w:rsidP="007D0794">
            <w:pPr>
              <w:pStyle w:val="a4"/>
              <w:shd w:val="clear" w:color="auto" w:fill="auto"/>
              <w:ind w:left="581" w:hanging="360"/>
              <w:rPr>
                <w:sz w:val="24"/>
                <w:szCs w:val="24"/>
              </w:rPr>
            </w:pPr>
            <w:r w:rsidRPr="0077464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774641">
              <w:rPr>
                <w:sz w:val="24"/>
                <w:szCs w:val="24"/>
              </w:rPr>
              <w:t>проанализирована эффективность реализованных мер, внесены коррективы в муниципальную «дорожную карту»</w:t>
            </w:r>
          </w:p>
        </w:tc>
      </w:tr>
    </w:tbl>
    <w:p w:rsidR="00AA62B4" w:rsidRDefault="00AA62B4" w:rsidP="00AA62B4">
      <w:pPr>
        <w:pStyle w:val="1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AA62B4" w:rsidRDefault="00AA62B4" w:rsidP="00AA62B4">
      <w:pPr>
        <w:pStyle w:val="1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AA62B4" w:rsidRDefault="00AA62B4" w:rsidP="00AA62B4">
      <w:pPr>
        <w:pStyle w:val="1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AA62B4" w:rsidRPr="003804C9" w:rsidRDefault="00AA62B4" w:rsidP="00AA62B4">
      <w:pPr>
        <w:pStyle w:val="11"/>
        <w:shd w:val="clear" w:color="auto" w:fill="auto"/>
        <w:ind w:firstLine="0"/>
        <w:jc w:val="center"/>
        <w:rPr>
          <w:b/>
          <w:sz w:val="24"/>
          <w:szCs w:val="24"/>
        </w:rPr>
      </w:pPr>
      <w:r w:rsidRPr="003804C9">
        <w:rPr>
          <w:b/>
          <w:sz w:val="24"/>
          <w:szCs w:val="24"/>
        </w:rPr>
        <w:t>План мероприятий («дорожной карты»)</w:t>
      </w:r>
      <w:r w:rsidRPr="003804C9">
        <w:rPr>
          <w:b/>
          <w:sz w:val="24"/>
          <w:szCs w:val="24"/>
        </w:rPr>
        <w:br/>
        <w:t xml:space="preserve">по системе работы со школами с низкими  образовательными  результаты и/ или  школами, </w:t>
      </w:r>
    </w:p>
    <w:p w:rsidR="00AA62B4" w:rsidRPr="003804C9" w:rsidRDefault="00AA62B4" w:rsidP="00AA62B4">
      <w:pPr>
        <w:pStyle w:val="11"/>
        <w:shd w:val="clear" w:color="auto" w:fill="auto"/>
        <w:ind w:firstLine="0"/>
        <w:jc w:val="center"/>
        <w:rPr>
          <w:b/>
          <w:sz w:val="24"/>
          <w:szCs w:val="24"/>
        </w:rPr>
      </w:pPr>
      <w:proofErr w:type="gramStart"/>
      <w:r w:rsidRPr="003804C9">
        <w:rPr>
          <w:b/>
          <w:sz w:val="24"/>
          <w:szCs w:val="24"/>
        </w:rPr>
        <w:t xml:space="preserve">функционирующих в неблагоприятных социальных условиях, </w:t>
      </w:r>
      <w:proofErr w:type="gramEnd"/>
    </w:p>
    <w:p w:rsidR="00AA62B4" w:rsidRPr="003804C9" w:rsidRDefault="00AA62B4" w:rsidP="00AA62B4">
      <w:pPr>
        <w:pStyle w:val="11"/>
        <w:shd w:val="clear" w:color="auto" w:fill="auto"/>
        <w:ind w:firstLine="0"/>
        <w:jc w:val="center"/>
        <w:rPr>
          <w:b/>
          <w:sz w:val="24"/>
          <w:szCs w:val="24"/>
        </w:rPr>
      </w:pPr>
      <w:r w:rsidRPr="003804C9">
        <w:rPr>
          <w:b/>
          <w:sz w:val="24"/>
          <w:szCs w:val="24"/>
        </w:rPr>
        <w:t xml:space="preserve">в </w:t>
      </w:r>
      <w:proofErr w:type="spellStart"/>
      <w:r w:rsidRPr="003804C9">
        <w:rPr>
          <w:b/>
          <w:sz w:val="24"/>
          <w:szCs w:val="24"/>
        </w:rPr>
        <w:t>Ловозерском</w:t>
      </w:r>
      <w:proofErr w:type="spellEnd"/>
      <w:r w:rsidRPr="003804C9">
        <w:rPr>
          <w:b/>
          <w:sz w:val="24"/>
          <w:szCs w:val="24"/>
        </w:rPr>
        <w:t xml:space="preserve"> районе  на  2021-2023 годы</w:t>
      </w:r>
    </w:p>
    <w:p w:rsidR="00AA62B4" w:rsidRPr="008D2DB3" w:rsidRDefault="00AA62B4" w:rsidP="00AA62B4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Overlap w:val="never"/>
        <w:tblW w:w="14928" w:type="dxa"/>
        <w:jc w:val="center"/>
        <w:tblInd w:w="-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4445"/>
        <w:gridCol w:w="2203"/>
        <w:gridCol w:w="2189"/>
        <w:gridCol w:w="4782"/>
      </w:tblGrid>
      <w:tr w:rsidR="00AA62B4" w:rsidRPr="008D2DB3" w:rsidTr="00AA62B4">
        <w:trPr>
          <w:trHeight w:hRule="exact" w:val="658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D2DB3">
              <w:rPr>
                <w:b/>
                <w:bCs/>
                <w:sz w:val="24"/>
                <w:szCs w:val="24"/>
              </w:rPr>
              <w:t>№п\</w:t>
            </w:r>
            <w:proofErr w:type="gramStart"/>
            <w:r w:rsidRPr="008D2DB3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D2DB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D2DB3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D2DB3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AA62B4" w:rsidRPr="008D2DB3" w:rsidTr="00AA62B4">
        <w:trPr>
          <w:trHeight w:hRule="exact" w:val="658"/>
          <w:jc w:val="center"/>
        </w:trPr>
        <w:tc>
          <w:tcPr>
            <w:tcW w:w="14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D2DB3">
              <w:rPr>
                <w:b/>
                <w:bCs/>
                <w:sz w:val="24"/>
                <w:szCs w:val="24"/>
              </w:rPr>
              <w:t>1. Информационное, аналитическое и экспертное обеспечение проведения мониторингов по вопросам качества образования, осуществление контроля качества образования</w:t>
            </w:r>
          </w:p>
        </w:tc>
      </w:tr>
      <w:tr w:rsidR="00AA62B4" w:rsidRPr="008D2DB3" w:rsidTr="00AA62B4">
        <w:trPr>
          <w:trHeight w:hRule="exact" w:val="1685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Мониторинг</w:t>
            </w:r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учебных достижений обучающихся в школах с низкими результатами обучения и школах, функционирующих в неблагоприятных социальных условиях</w:t>
            </w:r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Отдел по образованию, руководители общеобразовательных учреждений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8D2DB3">
              <w:rPr>
                <w:sz w:val="24"/>
                <w:szCs w:val="24"/>
              </w:rPr>
              <w:t>комплексного</w:t>
            </w:r>
            <w:proofErr w:type="gramEnd"/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мониторинга качества образования в школах с низкими результатами обучения и школах, функционирующих в неблагоприятных социальных условиях</w:t>
            </w:r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</w:tr>
      <w:tr w:rsidR="00AA62B4" w:rsidRPr="008D2DB3" w:rsidTr="00AA62B4">
        <w:trPr>
          <w:trHeight w:hRule="exact" w:val="1695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bCs/>
                <w:sz w:val="24"/>
                <w:szCs w:val="24"/>
              </w:rPr>
            </w:pPr>
            <w:r w:rsidRPr="008D2DB3">
              <w:rPr>
                <w:bCs/>
                <w:sz w:val="24"/>
                <w:szCs w:val="24"/>
              </w:rPr>
              <w:t>1.2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Мониторинг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8D2DB3">
              <w:rPr>
                <w:sz w:val="24"/>
                <w:szCs w:val="24"/>
              </w:rPr>
              <w:t>внеучебных</w:t>
            </w:r>
            <w:proofErr w:type="spellEnd"/>
            <w:r w:rsidRPr="008D2DB3">
              <w:rPr>
                <w:sz w:val="24"/>
                <w:szCs w:val="24"/>
              </w:rPr>
              <w:t xml:space="preserve"> достижений обучающихся в школах с низкими результатами обучения и школах, функционирующих в неблагоприятных социальных условиях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В течение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учебного года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Отдел по образованию, руководители общеобразовательных учреждений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8D2DB3">
              <w:rPr>
                <w:sz w:val="24"/>
                <w:szCs w:val="24"/>
              </w:rPr>
              <w:t>комплексного</w:t>
            </w:r>
            <w:proofErr w:type="gramEnd"/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мониторинга качества образования в школах с низкими результатами обучения и школах, функционирующих в неблагоприятных социальных условиях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</w:tr>
      <w:tr w:rsidR="00AA62B4" w:rsidRPr="008D2DB3" w:rsidTr="00AA62B4">
        <w:trPr>
          <w:trHeight w:hRule="exact" w:val="1695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 xml:space="preserve">Мониторинг достижений педагогического и управленческого состава в школах </w:t>
            </w:r>
            <w:proofErr w:type="gramStart"/>
            <w:r w:rsidRPr="008D2DB3">
              <w:rPr>
                <w:sz w:val="24"/>
                <w:szCs w:val="24"/>
              </w:rPr>
              <w:t>с</w:t>
            </w:r>
            <w:proofErr w:type="gramEnd"/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 xml:space="preserve">низкими результатами обучения и </w:t>
            </w:r>
            <w:proofErr w:type="gramStart"/>
            <w:r w:rsidRPr="008D2DB3">
              <w:rPr>
                <w:sz w:val="24"/>
                <w:szCs w:val="24"/>
              </w:rPr>
              <w:t>школах</w:t>
            </w:r>
            <w:proofErr w:type="gramEnd"/>
            <w:r w:rsidRPr="008D2DB3">
              <w:rPr>
                <w:sz w:val="24"/>
                <w:szCs w:val="24"/>
              </w:rPr>
              <w:t>, функционирующих в неблагоприятных социальных условиях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Отдел по образованию, руководители общеобразовательных учреждений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Обеспечение комплексного мониторинга качества образования в школах с низкими результатами обучения и школах, функционирующих в неблагоприятных социальных условиях</w:t>
            </w:r>
          </w:p>
        </w:tc>
      </w:tr>
    </w:tbl>
    <w:p w:rsidR="00AA62B4" w:rsidRPr="008D2DB3" w:rsidRDefault="00AA62B4" w:rsidP="00AA62B4">
      <w:pPr>
        <w:spacing w:line="1" w:lineRule="exact"/>
      </w:pPr>
      <w:r w:rsidRPr="008D2DB3">
        <w:br w:type="page"/>
      </w:r>
    </w:p>
    <w:tbl>
      <w:tblPr>
        <w:tblOverlap w:val="never"/>
        <w:tblW w:w="0" w:type="auto"/>
        <w:jc w:val="center"/>
        <w:tblInd w:w="-3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7"/>
        <w:gridCol w:w="4445"/>
        <w:gridCol w:w="2203"/>
        <w:gridCol w:w="2189"/>
        <w:gridCol w:w="4301"/>
      </w:tblGrid>
      <w:tr w:rsidR="00AA62B4" w:rsidRPr="008D2DB3" w:rsidTr="00AA62B4">
        <w:trPr>
          <w:trHeight w:hRule="exact" w:val="194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 xml:space="preserve">Консультационное сопровождение программ развития школ с </w:t>
            </w:r>
            <w:proofErr w:type="gramStart"/>
            <w:r w:rsidRPr="008D2DB3">
              <w:rPr>
                <w:sz w:val="24"/>
                <w:szCs w:val="24"/>
              </w:rPr>
              <w:t>низкими</w:t>
            </w:r>
            <w:proofErr w:type="gramEnd"/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 xml:space="preserve">образовательными результатами и </w:t>
            </w:r>
            <w:proofErr w:type="gramStart"/>
            <w:r w:rsidRPr="008D2DB3">
              <w:rPr>
                <w:sz w:val="24"/>
                <w:szCs w:val="24"/>
              </w:rPr>
              <w:t>в</w:t>
            </w:r>
            <w:proofErr w:type="gramEnd"/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8D2DB3">
              <w:rPr>
                <w:sz w:val="24"/>
                <w:szCs w:val="24"/>
              </w:rPr>
              <w:t>школах</w:t>
            </w:r>
            <w:proofErr w:type="gramEnd"/>
            <w:r w:rsidRPr="008D2DB3">
              <w:rPr>
                <w:sz w:val="24"/>
                <w:szCs w:val="24"/>
              </w:rPr>
              <w:t>, функционирующих в неблагоприятных социальных условиях</w:t>
            </w:r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Постоянно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 xml:space="preserve">Отдел по образованию 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Методическая поддержка школ с низкими результатами обучения и школ, функционирующих в неблагоприятных социальных условиях с учетом особенностей их функционирования</w:t>
            </w:r>
          </w:p>
        </w:tc>
      </w:tr>
      <w:tr w:rsidR="00AA62B4" w:rsidRPr="008D2DB3" w:rsidTr="00AA62B4">
        <w:trPr>
          <w:trHeight w:hRule="exact" w:val="9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1.5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Диагностические контрольные работы и срезы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Ежегодно, согласно графику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Отдел по образованию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Аналитическая справка по итогам  проведения работ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</w:tr>
      <w:tr w:rsidR="00AA62B4" w:rsidRPr="008D2DB3" w:rsidTr="00AA62B4">
        <w:trPr>
          <w:trHeight w:hRule="exact" w:val="101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1.6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Контроль качества подготовки выпускников 9 и 11 классов к ГИА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По отдельному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плану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Отдел по образованию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 xml:space="preserve"> 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 xml:space="preserve">Аналитическая справка по итогам  проведения </w:t>
            </w:r>
            <w:r>
              <w:rPr>
                <w:sz w:val="24"/>
                <w:szCs w:val="24"/>
              </w:rPr>
              <w:t>контроля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</w:tr>
      <w:tr w:rsidR="00AA62B4" w:rsidRPr="008D2DB3" w:rsidTr="00AA62B4">
        <w:trPr>
          <w:trHeight w:hRule="exact" w:val="179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1.7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8D2DB3">
              <w:rPr>
                <w:sz w:val="24"/>
                <w:szCs w:val="24"/>
              </w:rPr>
              <w:t>Организация индивидуальной работы со слабоуспевающими и неуспевающими школьниками и детьми с ОВЗ, своевременное выявление и направление обучающихся на ЦПМПК в целях определения образовательного маршрута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Руководители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ОУ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Снижение доли обучающихся, не освоивших основную общеобразовательную программу, обеспечение обучения школьников по АООП в соответствии с рекомендациями ЦПМПК</w:t>
            </w:r>
          </w:p>
        </w:tc>
      </w:tr>
      <w:tr w:rsidR="00AA62B4" w:rsidRPr="008D2DB3" w:rsidTr="00AA62B4">
        <w:trPr>
          <w:trHeight w:hRule="exact" w:val="578"/>
          <w:jc w:val="center"/>
        </w:trPr>
        <w:tc>
          <w:tcPr>
            <w:tcW w:w="14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D2DB3">
              <w:rPr>
                <w:b/>
                <w:bCs/>
                <w:sz w:val="24"/>
                <w:szCs w:val="24"/>
              </w:rPr>
              <w:t>2. Создание условий для выравнивания возможностей доступа обучающихся к современным условиям обучения и образовательным ресурсам в соответствии с ФГОС НОО, ООО, СОО</w:t>
            </w:r>
          </w:p>
        </w:tc>
      </w:tr>
      <w:tr w:rsidR="00AA62B4" w:rsidRPr="008D2DB3" w:rsidTr="00AA62B4">
        <w:trPr>
          <w:trHeight w:hRule="exact" w:val="179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2.1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 xml:space="preserve">Развитие материально- технической базы школ, с низкими образовательными результатами и </w:t>
            </w:r>
            <w:proofErr w:type="gramStart"/>
            <w:r w:rsidRPr="008D2DB3">
              <w:rPr>
                <w:sz w:val="24"/>
                <w:szCs w:val="24"/>
              </w:rPr>
              <w:t>в</w:t>
            </w:r>
            <w:proofErr w:type="gramEnd"/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8D2DB3">
              <w:rPr>
                <w:sz w:val="24"/>
                <w:szCs w:val="24"/>
              </w:rPr>
              <w:t>школах</w:t>
            </w:r>
            <w:proofErr w:type="gramEnd"/>
            <w:r w:rsidRPr="008D2DB3">
              <w:rPr>
                <w:sz w:val="24"/>
                <w:szCs w:val="24"/>
              </w:rPr>
              <w:t>, функционирующих в неблагоприятных социальных условиях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Ежегодно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Руководители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ОУ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 xml:space="preserve">Пополнение материально- </w:t>
            </w:r>
            <w:proofErr w:type="gramStart"/>
            <w:r w:rsidRPr="008D2DB3">
              <w:rPr>
                <w:sz w:val="24"/>
                <w:szCs w:val="24"/>
              </w:rPr>
              <w:t>технический</w:t>
            </w:r>
            <w:proofErr w:type="gramEnd"/>
            <w:r w:rsidRPr="008D2DB3">
              <w:rPr>
                <w:sz w:val="24"/>
                <w:szCs w:val="24"/>
              </w:rPr>
              <w:t xml:space="preserve"> базы школ в соответствии с ФГОС НОО, ООО, СОО и СанПиН</w:t>
            </w:r>
          </w:p>
        </w:tc>
      </w:tr>
    </w:tbl>
    <w:p w:rsidR="00AA62B4" w:rsidRPr="008D2DB3" w:rsidRDefault="00AA62B4" w:rsidP="00AA62B4">
      <w:pPr>
        <w:spacing w:line="1" w:lineRule="exact"/>
      </w:pPr>
      <w:r w:rsidRPr="008D2DB3">
        <w:br w:type="page"/>
      </w:r>
    </w:p>
    <w:tbl>
      <w:tblPr>
        <w:tblOverlap w:val="never"/>
        <w:tblW w:w="0" w:type="auto"/>
        <w:jc w:val="center"/>
        <w:tblInd w:w="-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4445"/>
        <w:gridCol w:w="1988"/>
        <w:gridCol w:w="2404"/>
        <w:gridCol w:w="4301"/>
      </w:tblGrid>
      <w:tr w:rsidR="00AA62B4" w:rsidRPr="008D2DB3" w:rsidTr="00AA62B4">
        <w:trPr>
          <w:trHeight w:hRule="exact" w:val="129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Создание условий по внедрению электронного обучения и дистанционных технологий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Руководители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ОУ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 xml:space="preserve">Внедрены образовательные программы с применением электронного обучения и дистанционных образовательных технологий, в том числе для детей с </w:t>
            </w:r>
            <w:r>
              <w:rPr>
                <w:sz w:val="24"/>
                <w:szCs w:val="24"/>
              </w:rPr>
              <w:t>ОВЗ</w:t>
            </w:r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</w:tr>
      <w:tr w:rsidR="00AA62B4" w:rsidRPr="008D2DB3" w:rsidTr="00AA62B4">
        <w:trPr>
          <w:trHeight w:hRule="exact" w:val="2843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2.3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Стимулирование и поддержка участия учащихся школ, работающих в сложных социальных условиях, в конкурсах и межшкольных проектах на муниципальном и региональном уровнях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Отдел по образованию, руководители общеобразовательных учреждений</w:t>
            </w:r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Повышение качества образования за счет сокращения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8D2DB3">
              <w:rPr>
                <w:sz w:val="24"/>
                <w:szCs w:val="24"/>
              </w:rPr>
              <w:t>разрывов  в муниципальном и региональном уровнях образовательных результатах посредством перевода школ, работающих в сложных социальных условиях, в том числе, показывающих низкие образовательные результаты, в эффективный режим функционирования</w:t>
            </w:r>
            <w:proofErr w:type="gramEnd"/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</w:tr>
      <w:tr w:rsidR="00AA62B4" w:rsidRPr="008D2DB3" w:rsidTr="00AA62B4">
        <w:trPr>
          <w:trHeight w:hRule="exact" w:val="472"/>
          <w:jc w:val="center"/>
        </w:trPr>
        <w:tc>
          <w:tcPr>
            <w:tcW w:w="14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D2DB3">
              <w:rPr>
                <w:b/>
                <w:bCs/>
                <w:sz w:val="24"/>
                <w:szCs w:val="24"/>
              </w:rPr>
              <w:t>3. Развитие сетевого взаимодействия и партнерства</w:t>
            </w:r>
          </w:p>
        </w:tc>
      </w:tr>
      <w:tr w:rsidR="00AA62B4" w:rsidRPr="008D2DB3" w:rsidTr="00AA62B4">
        <w:trPr>
          <w:trHeight w:hRule="exact" w:val="141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3.1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Поддержка проектов партнерства школ с низкими образовательными результатами с ведущими школами, включающих обмен опытом администрации и педагогов</w:t>
            </w:r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Отдел по образованию, руководители общеобразовательных учреждений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 xml:space="preserve">Снижение доли </w:t>
            </w:r>
            <w:proofErr w:type="gramStart"/>
            <w:r w:rsidRPr="008D2DB3">
              <w:rPr>
                <w:sz w:val="24"/>
                <w:szCs w:val="24"/>
              </w:rPr>
              <w:t>обучающихся</w:t>
            </w:r>
            <w:proofErr w:type="gramEnd"/>
            <w:r w:rsidRPr="008D2DB3">
              <w:rPr>
                <w:sz w:val="24"/>
                <w:szCs w:val="24"/>
              </w:rPr>
              <w:t>, не освоивших основную общеобразовательную программу</w:t>
            </w:r>
          </w:p>
        </w:tc>
      </w:tr>
    </w:tbl>
    <w:p w:rsidR="00AA62B4" w:rsidRPr="008D2DB3" w:rsidRDefault="00AA62B4" w:rsidP="00AA62B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4445"/>
        <w:gridCol w:w="2203"/>
        <w:gridCol w:w="2189"/>
        <w:gridCol w:w="4301"/>
      </w:tblGrid>
      <w:tr w:rsidR="00AA62B4" w:rsidRPr="008D2DB3" w:rsidTr="00657AF1">
        <w:trPr>
          <w:trHeight w:hRule="exact" w:val="171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3.2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Поддержка проектов взаимодействия школ с низкими образовательными результатами с учреждениями дополнительного образования детей,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культуры, спорта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Ежегодно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Отдел по образованию, руководители общеобразовательных учреждений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 xml:space="preserve">Обеспечение эффективного взаимодействия с учреждениями в части дополнительного образования и воспитания здорового образа жизни </w:t>
            </w:r>
            <w:proofErr w:type="gramStart"/>
            <w:r w:rsidRPr="008D2DB3">
              <w:rPr>
                <w:sz w:val="24"/>
                <w:szCs w:val="24"/>
              </w:rPr>
              <w:t>обучающихся</w:t>
            </w:r>
            <w:proofErr w:type="gramEnd"/>
            <w:r w:rsidRPr="008D2DB3">
              <w:rPr>
                <w:sz w:val="24"/>
                <w:szCs w:val="24"/>
              </w:rPr>
              <w:t>, показывающих низкие образовательные результаты</w:t>
            </w:r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</w:tr>
      <w:tr w:rsidR="00AA62B4" w:rsidRPr="008D2DB3" w:rsidTr="00657AF1">
        <w:trPr>
          <w:trHeight w:val="214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3.3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2B4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Поддержка школ, работающих в сложных социальных условиях, в разработке и реализации программ вовлечения семей в образование детей, демонстрирующих низкие образовательные результаты, включая посещение педагогами семей, проведение консультаций для родителей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t>Отдел по образованию, руководители общеобразовательных учреждений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D2DB3">
              <w:rPr>
                <w:sz w:val="24"/>
                <w:szCs w:val="24"/>
              </w:rPr>
              <w:lastRenderedPageBreak/>
              <w:t xml:space="preserve">Обеспечение эффективного взаимодействия в части принятия мер в отношении родителей, не исполняющих обязанности по  воспитанию и обучению несовершеннолетних детей </w:t>
            </w: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A62B4" w:rsidRPr="008D2DB3" w:rsidRDefault="00AA62B4" w:rsidP="00657AF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15614" w:rsidRDefault="00C15614"/>
    <w:sectPr w:rsidR="00C15614" w:rsidSect="00672A0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93A"/>
    <w:multiLevelType w:val="multilevel"/>
    <w:tmpl w:val="5C8601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E54B4"/>
    <w:multiLevelType w:val="hybridMultilevel"/>
    <w:tmpl w:val="64625B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7389"/>
    <w:multiLevelType w:val="hybridMultilevel"/>
    <w:tmpl w:val="5C6285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7624B"/>
    <w:multiLevelType w:val="multilevel"/>
    <w:tmpl w:val="31CE26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1C6C39"/>
    <w:multiLevelType w:val="multilevel"/>
    <w:tmpl w:val="28EE97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C936DF"/>
    <w:multiLevelType w:val="multilevel"/>
    <w:tmpl w:val="7E807D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76D7A"/>
    <w:multiLevelType w:val="multilevel"/>
    <w:tmpl w:val="4C62A0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367389"/>
    <w:multiLevelType w:val="multilevel"/>
    <w:tmpl w:val="5F26AB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3E3970"/>
    <w:multiLevelType w:val="multilevel"/>
    <w:tmpl w:val="5C885B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1D"/>
    <w:rsid w:val="00031B34"/>
    <w:rsid w:val="00136E4F"/>
    <w:rsid w:val="00502CAB"/>
    <w:rsid w:val="0055111D"/>
    <w:rsid w:val="00672A0C"/>
    <w:rsid w:val="006762FA"/>
    <w:rsid w:val="00731755"/>
    <w:rsid w:val="00774641"/>
    <w:rsid w:val="00A038B3"/>
    <w:rsid w:val="00AA62B4"/>
    <w:rsid w:val="00BA0C70"/>
    <w:rsid w:val="00C15614"/>
    <w:rsid w:val="00C31E14"/>
    <w:rsid w:val="00C92128"/>
    <w:rsid w:val="00F5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1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511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Другое_"/>
    <w:basedOn w:val="a0"/>
    <w:link w:val="a4"/>
    <w:rsid w:val="005511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5111D"/>
    <w:pPr>
      <w:shd w:val="clear" w:color="auto" w:fill="FFFFFF"/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4">
    <w:name w:val="Другое"/>
    <w:basedOn w:val="a"/>
    <w:link w:val="a3"/>
    <w:rsid w:val="0055111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1"/>
    <w:rsid w:val="00AA62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AA62B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6762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2F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1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511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Другое_"/>
    <w:basedOn w:val="a0"/>
    <w:link w:val="a4"/>
    <w:rsid w:val="005511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5111D"/>
    <w:pPr>
      <w:shd w:val="clear" w:color="auto" w:fill="FFFFFF"/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4">
    <w:name w:val="Другое"/>
    <w:basedOn w:val="a"/>
    <w:link w:val="a3"/>
    <w:rsid w:val="0055111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1"/>
    <w:rsid w:val="00AA62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AA62B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6762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2F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16</cp:revision>
  <cp:lastPrinted>2021-08-14T11:16:00Z</cp:lastPrinted>
  <dcterms:created xsi:type="dcterms:W3CDTF">2021-08-13T12:35:00Z</dcterms:created>
  <dcterms:modified xsi:type="dcterms:W3CDTF">2021-08-15T06:20:00Z</dcterms:modified>
</cp:coreProperties>
</file>